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2176" w14:textId="77777777" w:rsidR="00712A0E" w:rsidRPr="00DA032E" w:rsidRDefault="00712A0E" w:rsidP="00395F75">
      <w:pPr>
        <w:jc w:val="both"/>
        <w:rPr>
          <w:rFonts w:ascii="Times New Roman" w:hAnsi="Times New Roman" w:cs="Times New Roman"/>
        </w:rPr>
      </w:pPr>
    </w:p>
    <w:p w14:paraId="132E31C3" w14:textId="77777777" w:rsidR="00F2207C" w:rsidRPr="00DA032E" w:rsidRDefault="00F2207C" w:rsidP="00395F75">
      <w:pPr>
        <w:tabs>
          <w:tab w:val="right" w:pos="9000"/>
        </w:tabs>
        <w:spacing w:line="360" w:lineRule="auto"/>
        <w:jc w:val="both"/>
        <w:rPr>
          <w:rFonts w:ascii="Times New Roman" w:hAnsi="Times New Roman" w:cs="Times New Roman"/>
          <w:b/>
          <w:sz w:val="40"/>
          <w:szCs w:val="28"/>
        </w:rPr>
      </w:pPr>
    </w:p>
    <w:p w14:paraId="6E37C500" w14:textId="302F7D72" w:rsidR="00A70513" w:rsidRPr="00DA032E" w:rsidRDefault="009C158C" w:rsidP="00395F75">
      <w:pPr>
        <w:tabs>
          <w:tab w:val="right" w:pos="9000"/>
        </w:tabs>
        <w:spacing w:line="360" w:lineRule="auto"/>
        <w:jc w:val="center"/>
        <w:rPr>
          <w:rFonts w:ascii="Times New Roman" w:hAnsi="Times New Roman" w:cs="Times New Roman"/>
          <w:b/>
          <w:sz w:val="40"/>
          <w:szCs w:val="28"/>
        </w:rPr>
      </w:pPr>
      <w:r w:rsidRPr="00DA032E">
        <w:rPr>
          <w:rFonts w:ascii="Times New Roman" w:hAnsi="Times New Roman" w:cs="Times New Roman"/>
          <w:b/>
          <w:sz w:val="40"/>
          <w:szCs w:val="28"/>
        </w:rPr>
        <w:t xml:space="preserve">USAID </w:t>
      </w:r>
      <w:r w:rsidR="00A70513" w:rsidRPr="00DA032E">
        <w:rPr>
          <w:rFonts w:ascii="Times New Roman" w:hAnsi="Times New Roman" w:cs="Times New Roman"/>
          <w:b/>
          <w:sz w:val="40"/>
          <w:szCs w:val="28"/>
        </w:rPr>
        <w:t>MULU</w:t>
      </w:r>
      <w:r w:rsidRPr="00DA032E">
        <w:rPr>
          <w:rFonts w:ascii="Times New Roman" w:hAnsi="Times New Roman" w:cs="Times New Roman"/>
          <w:b/>
          <w:sz w:val="40"/>
          <w:szCs w:val="28"/>
        </w:rPr>
        <w:t>_</w:t>
      </w:r>
      <w:r w:rsidR="00A70513" w:rsidRPr="00DA032E">
        <w:rPr>
          <w:rFonts w:ascii="Times New Roman" w:hAnsi="Times New Roman" w:cs="Times New Roman"/>
          <w:b/>
          <w:sz w:val="40"/>
          <w:szCs w:val="28"/>
        </w:rPr>
        <w:t xml:space="preserve"> Key Population Activity </w:t>
      </w:r>
    </w:p>
    <w:p w14:paraId="6C8D95EC" w14:textId="77777777" w:rsidR="00A70513" w:rsidRPr="00DA032E" w:rsidRDefault="00A70513" w:rsidP="00797E61">
      <w:pPr>
        <w:tabs>
          <w:tab w:val="right" w:pos="9000"/>
        </w:tabs>
        <w:spacing w:line="360" w:lineRule="auto"/>
        <w:jc w:val="center"/>
        <w:rPr>
          <w:rFonts w:ascii="Times New Roman" w:hAnsi="Times New Roman" w:cs="Times New Roman"/>
          <w:b/>
          <w:sz w:val="28"/>
          <w:szCs w:val="28"/>
        </w:rPr>
      </w:pPr>
    </w:p>
    <w:p w14:paraId="1C3B4CBE" w14:textId="630A7474" w:rsidR="00730BA8" w:rsidRPr="00DA032E" w:rsidRDefault="002F35C3" w:rsidP="00A61521">
      <w:pPr>
        <w:jc w:val="center"/>
        <w:rPr>
          <w:rFonts w:ascii="Times New Roman" w:hAnsi="Times New Roman" w:cs="Times New Roman"/>
          <w:b/>
          <w:sz w:val="26"/>
          <w:szCs w:val="26"/>
        </w:rPr>
      </w:pPr>
      <w:r w:rsidRPr="00A61521">
        <w:rPr>
          <w:rFonts w:ascii="Times New Roman" w:hAnsi="Times New Roman" w:cs="Times New Roman"/>
          <w:b/>
          <w:sz w:val="32"/>
          <w:szCs w:val="32"/>
        </w:rPr>
        <w:t>From</w:t>
      </w:r>
      <w:r w:rsidR="00A70513" w:rsidRPr="00A61521">
        <w:rPr>
          <w:rFonts w:ascii="Times New Roman" w:hAnsi="Times New Roman" w:cs="Times New Roman"/>
          <w:b/>
          <w:sz w:val="32"/>
          <w:szCs w:val="32"/>
        </w:rPr>
        <w:t xml:space="preserve"> </w:t>
      </w:r>
      <w:r>
        <w:rPr>
          <w:rFonts w:ascii="Times New Roman" w:hAnsi="Times New Roman" w:cs="Times New Roman"/>
          <w:b/>
          <w:sz w:val="32"/>
          <w:szCs w:val="32"/>
        </w:rPr>
        <w:t>Oct. 1/2022</w:t>
      </w:r>
      <w:r w:rsidR="00956DD4" w:rsidRPr="00A61521">
        <w:rPr>
          <w:rFonts w:ascii="Times New Roman" w:hAnsi="Times New Roman" w:cs="Times New Roman"/>
          <w:b/>
          <w:sz w:val="32"/>
          <w:szCs w:val="32"/>
        </w:rPr>
        <w:t xml:space="preserve"> to </w:t>
      </w:r>
      <w:r w:rsidR="00DA40F2">
        <w:rPr>
          <w:rFonts w:ascii="Times New Roman" w:hAnsi="Times New Roman" w:cs="Times New Roman"/>
          <w:b/>
          <w:sz w:val="32"/>
          <w:szCs w:val="32"/>
        </w:rPr>
        <w:t>September</w:t>
      </w:r>
      <w:r>
        <w:rPr>
          <w:rFonts w:ascii="Times New Roman" w:hAnsi="Times New Roman" w:cs="Times New Roman"/>
          <w:b/>
          <w:sz w:val="32"/>
          <w:szCs w:val="32"/>
        </w:rPr>
        <w:t xml:space="preserve"> 3</w:t>
      </w:r>
      <w:r w:rsidR="00DA40F2">
        <w:rPr>
          <w:rFonts w:ascii="Times New Roman" w:hAnsi="Times New Roman" w:cs="Times New Roman"/>
          <w:b/>
          <w:sz w:val="32"/>
          <w:szCs w:val="32"/>
        </w:rPr>
        <w:t>0</w:t>
      </w:r>
      <w:r w:rsidR="00956DD4" w:rsidRPr="00A61521">
        <w:rPr>
          <w:rFonts w:ascii="Times New Roman" w:hAnsi="Times New Roman" w:cs="Times New Roman"/>
          <w:b/>
          <w:sz w:val="32"/>
          <w:szCs w:val="32"/>
        </w:rPr>
        <w:t>/202</w:t>
      </w:r>
      <w:r w:rsidR="00DA40F2">
        <w:rPr>
          <w:rFonts w:ascii="Times New Roman" w:hAnsi="Times New Roman" w:cs="Times New Roman"/>
          <w:b/>
          <w:sz w:val="32"/>
          <w:szCs w:val="32"/>
        </w:rPr>
        <w:t>3</w:t>
      </w:r>
      <w:r w:rsidR="00730BA8" w:rsidRPr="00956DD4">
        <w:rPr>
          <w:rFonts w:ascii="Times New Roman" w:hAnsi="Times New Roman" w:cs="Times New Roman"/>
          <w:b/>
          <w:sz w:val="26"/>
          <w:szCs w:val="26"/>
        </w:rPr>
        <w:t>.</w:t>
      </w:r>
    </w:p>
    <w:p w14:paraId="2652402D" w14:textId="29FBE5A6" w:rsidR="00797E61" w:rsidRPr="00DA032E" w:rsidRDefault="00797E61" w:rsidP="00797E61">
      <w:pPr>
        <w:jc w:val="center"/>
        <w:rPr>
          <w:rFonts w:ascii="Times New Roman" w:hAnsi="Times New Roman" w:cs="Times New Roman"/>
          <w:b/>
          <w:sz w:val="26"/>
          <w:szCs w:val="26"/>
        </w:rPr>
      </w:pPr>
    </w:p>
    <w:p w14:paraId="0EBD6191" w14:textId="3C74D09F" w:rsidR="00A70513" w:rsidRPr="00DA032E" w:rsidRDefault="00A70513" w:rsidP="00395F75">
      <w:pPr>
        <w:jc w:val="center"/>
        <w:rPr>
          <w:rFonts w:ascii="Times New Roman" w:hAnsi="Times New Roman" w:cs="Times New Roman"/>
          <w:b/>
        </w:rPr>
      </w:pPr>
    </w:p>
    <w:p w14:paraId="1254C1A2" w14:textId="1FCE59D1" w:rsidR="00A70513" w:rsidRPr="00DA032E" w:rsidRDefault="00DA40F2" w:rsidP="00395F75">
      <w:pPr>
        <w:tabs>
          <w:tab w:val="right" w:pos="9000"/>
        </w:tabs>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Annual</w:t>
      </w:r>
      <w:r w:rsidR="00A70513" w:rsidRPr="00DA032E">
        <w:rPr>
          <w:rFonts w:ascii="Times New Roman" w:hAnsi="Times New Roman" w:cs="Times New Roman"/>
          <w:b/>
          <w:sz w:val="32"/>
          <w:szCs w:val="28"/>
        </w:rPr>
        <w:t xml:space="preserve"> Report</w:t>
      </w:r>
    </w:p>
    <w:p w14:paraId="5895220A" w14:textId="77777777" w:rsidR="00A70513" w:rsidRPr="00DA032E" w:rsidRDefault="00A70513" w:rsidP="00395F75">
      <w:pPr>
        <w:tabs>
          <w:tab w:val="right" w:pos="9000"/>
        </w:tabs>
        <w:spacing w:after="0" w:line="360" w:lineRule="auto"/>
        <w:jc w:val="center"/>
        <w:rPr>
          <w:rFonts w:ascii="Times New Roman" w:hAnsi="Times New Roman" w:cs="Times New Roman"/>
          <w:b/>
          <w:sz w:val="28"/>
          <w:szCs w:val="28"/>
        </w:rPr>
      </w:pPr>
    </w:p>
    <w:p w14:paraId="6C47D0B1"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LIP: ISHDO (Former ISAPSO)</w:t>
      </w:r>
    </w:p>
    <w:p w14:paraId="1A1E0832"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Contact Information for this Report</w:t>
      </w:r>
    </w:p>
    <w:p w14:paraId="0D2D1D3D"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p>
    <w:p w14:paraId="16C7740C"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(F/Mariam Workagegn)</w:t>
      </w:r>
    </w:p>
    <w:p w14:paraId="7CBB9D63"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(M &amp; E Coordinator)</w:t>
      </w:r>
    </w:p>
    <w:p w14:paraId="4491E589"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(0911943641)</w:t>
      </w:r>
    </w:p>
    <w:p w14:paraId="2C1F9B4D"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p>
    <w:p w14:paraId="5395AD57"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p>
    <w:p w14:paraId="3027D0AD"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p>
    <w:p w14:paraId="027D502C" w14:textId="77777777" w:rsidR="00A70513" w:rsidRPr="00DA032E" w:rsidRDefault="00A70513" w:rsidP="00395F75">
      <w:pPr>
        <w:tabs>
          <w:tab w:val="right" w:pos="9000"/>
        </w:tabs>
        <w:spacing w:line="360" w:lineRule="auto"/>
        <w:jc w:val="center"/>
        <w:rPr>
          <w:rFonts w:ascii="Times New Roman" w:hAnsi="Times New Roman" w:cs="Times New Roman"/>
          <w:b/>
          <w:sz w:val="28"/>
          <w:szCs w:val="28"/>
        </w:rPr>
      </w:pPr>
    </w:p>
    <w:p w14:paraId="723A9174" w14:textId="650FE41A" w:rsidR="005F4CAD" w:rsidRPr="00BC4AD7" w:rsidRDefault="00A70513" w:rsidP="00BC4AD7">
      <w:pPr>
        <w:tabs>
          <w:tab w:val="right" w:pos="9000"/>
        </w:tabs>
        <w:spacing w:line="360" w:lineRule="auto"/>
        <w:jc w:val="center"/>
        <w:rPr>
          <w:rFonts w:ascii="Times New Roman" w:hAnsi="Times New Roman" w:cs="Times New Roman"/>
          <w:b/>
          <w:sz w:val="28"/>
          <w:szCs w:val="28"/>
        </w:rPr>
      </w:pPr>
      <w:r w:rsidRPr="00DA032E">
        <w:rPr>
          <w:rFonts w:ascii="Times New Roman" w:hAnsi="Times New Roman" w:cs="Times New Roman"/>
          <w:b/>
          <w:sz w:val="28"/>
          <w:szCs w:val="28"/>
        </w:rPr>
        <w:t xml:space="preserve">Date submitted </w:t>
      </w:r>
      <w:r w:rsidR="00E2188F">
        <w:rPr>
          <w:rFonts w:ascii="Times New Roman" w:hAnsi="Times New Roman" w:cs="Times New Roman"/>
          <w:b/>
          <w:sz w:val="28"/>
          <w:szCs w:val="28"/>
        </w:rPr>
        <w:t>2</w:t>
      </w:r>
      <w:r w:rsidR="00DA40F2">
        <w:rPr>
          <w:rFonts w:ascii="Times New Roman" w:hAnsi="Times New Roman" w:cs="Times New Roman"/>
          <w:b/>
          <w:sz w:val="28"/>
          <w:szCs w:val="28"/>
        </w:rPr>
        <w:t>6</w:t>
      </w:r>
      <w:r w:rsidR="00F72B22" w:rsidRPr="00DA032E">
        <w:rPr>
          <w:rFonts w:ascii="Times New Roman" w:hAnsi="Times New Roman" w:cs="Times New Roman"/>
          <w:b/>
          <w:sz w:val="28"/>
          <w:szCs w:val="28"/>
        </w:rPr>
        <w:t>/</w:t>
      </w:r>
      <w:r w:rsidR="002F35C3">
        <w:rPr>
          <w:rFonts w:ascii="Times New Roman" w:hAnsi="Times New Roman" w:cs="Times New Roman"/>
          <w:b/>
          <w:sz w:val="28"/>
          <w:szCs w:val="28"/>
        </w:rPr>
        <w:t>1</w:t>
      </w:r>
      <w:r w:rsidR="00DA40F2">
        <w:rPr>
          <w:rFonts w:ascii="Times New Roman" w:hAnsi="Times New Roman" w:cs="Times New Roman"/>
          <w:b/>
          <w:sz w:val="28"/>
          <w:szCs w:val="28"/>
        </w:rPr>
        <w:t>0</w:t>
      </w:r>
      <w:r w:rsidRPr="00DA032E">
        <w:rPr>
          <w:rFonts w:ascii="Times New Roman" w:hAnsi="Times New Roman" w:cs="Times New Roman"/>
          <w:b/>
          <w:sz w:val="28"/>
          <w:szCs w:val="28"/>
        </w:rPr>
        <w:t>/20</w:t>
      </w:r>
      <w:r w:rsidR="00F72B22" w:rsidRPr="00DA032E">
        <w:rPr>
          <w:rFonts w:ascii="Times New Roman" w:hAnsi="Times New Roman" w:cs="Times New Roman"/>
          <w:b/>
          <w:sz w:val="28"/>
          <w:szCs w:val="28"/>
        </w:rPr>
        <w:t>2</w:t>
      </w:r>
      <w:r w:rsidR="002F35C3">
        <w:rPr>
          <w:rFonts w:ascii="Times New Roman" w:hAnsi="Times New Roman" w:cs="Times New Roman"/>
          <w:b/>
          <w:sz w:val="28"/>
          <w:szCs w:val="28"/>
        </w:rPr>
        <w:t>3</w:t>
      </w:r>
    </w:p>
    <w:p w14:paraId="123A25FE" w14:textId="77777777" w:rsidR="005F4CAD" w:rsidRPr="00DA032E" w:rsidRDefault="005F4CAD" w:rsidP="00395F75">
      <w:pPr>
        <w:pStyle w:val="ListParagraph"/>
        <w:widowControl w:val="0"/>
        <w:autoSpaceDE w:val="0"/>
        <w:autoSpaceDN w:val="0"/>
        <w:adjustRightInd w:val="0"/>
        <w:spacing w:line="240" w:lineRule="auto"/>
        <w:ind w:left="360" w:right="50"/>
        <w:jc w:val="both"/>
        <w:rPr>
          <w:rFonts w:ascii="Times New Roman" w:hAnsi="Times New Roman" w:cs="Times New Roman"/>
          <w:b/>
          <w:sz w:val="30"/>
          <w:szCs w:val="24"/>
        </w:rPr>
      </w:pPr>
    </w:p>
    <w:sdt>
      <w:sdtPr>
        <w:rPr>
          <w:rFonts w:asciiTheme="minorHAnsi" w:eastAsiaTheme="minorEastAsia" w:hAnsiTheme="minorHAnsi" w:cstheme="minorBidi"/>
          <w:color w:val="auto"/>
          <w:sz w:val="22"/>
          <w:szCs w:val="22"/>
        </w:rPr>
        <w:id w:val="813306895"/>
        <w:docPartObj>
          <w:docPartGallery w:val="Table of Contents"/>
          <w:docPartUnique/>
        </w:docPartObj>
      </w:sdtPr>
      <w:sdtEndPr>
        <w:rPr>
          <w:b/>
          <w:bCs/>
          <w:noProof/>
        </w:rPr>
      </w:sdtEndPr>
      <w:sdtContent>
        <w:p w14:paraId="29B47AC6" w14:textId="7244546F" w:rsidR="00BC4AD7" w:rsidRDefault="00BC4AD7">
          <w:pPr>
            <w:pStyle w:val="TOCHeading"/>
          </w:pPr>
          <w:r>
            <w:t>Contents</w:t>
          </w:r>
        </w:p>
        <w:p w14:paraId="15B852D5" w14:textId="398DEE5D" w:rsidR="00B33F82" w:rsidRDefault="00BC4AD7">
          <w:pPr>
            <w:pStyle w:val="TOC1"/>
            <w:tabs>
              <w:tab w:val="left" w:pos="440"/>
              <w:tab w:val="right" w:leader="dot" w:pos="9350"/>
            </w:tabs>
            <w:rPr>
              <w:noProof/>
              <w:kern w:val="2"/>
              <w:lang w:eastAsia="zh-CN"/>
              <w14:ligatures w14:val="standardContextual"/>
            </w:rPr>
          </w:pPr>
          <w:r>
            <w:fldChar w:fldCharType="begin"/>
          </w:r>
          <w:r>
            <w:instrText xml:space="preserve"> TOC \o "1-3" \h \z \u </w:instrText>
          </w:r>
          <w:r>
            <w:fldChar w:fldCharType="separate"/>
          </w:r>
          <w:hyperlink w:anchor="_Toc149245195" w:history="1">
            <w:r w:rsidR="00B33F82" w:rsidRPr="007130D3">
              <w:rPr>
                <w:rStyle w:val="Hyperlink"/>
                <w:noProof/>
              </w:rPr>
              <w:t>1.</w:t>
            </w:r>
            <w:r w:rsidR="00B33F82">
              <w:rPr>
                <w:noProof/>
                <w:kern w:val="2"/>
                <w:lang w:eastAsia="zh-CN"/>
                <w14:ligatures w14:val="standardContextual"/>
              </w:rPr>
              <w:tab/>
            </w:r>
            <w:r w:rsidR="00B33F82" w:rsidRPr="007130D3">
              <w:rPr>
                <w:rStyle w:val="Hyperlink"/>
                <w:noProof/>
              </w:rPr>
              <w:t>Background</w:t>
            </w:r>
            <w:r w:rsidR="00B33F82">
              <w:rPr>
                <w:noProof/>
                <w:webHidden/>
              </w:rPr>
              <w:tab/>
            </w:r>
            <w:r w:rsidR="00B33F82">
              <w:rPr>
                <w:noProof/>
                <w:webHidden/>
              </w:rPr>
              <w:fldChar w:fldCharType="begin"/>
            </w:r>
            <w:r w:rsidR="00B33F82">
              <w:rPr>
                <w:noProof/>
                <w:webHidden/>
              </w:rPr>
              <w:instrText xml:space="preserve"> PAGEREF _Toc149245195 \h </w:instrText>
            </w:r>
            <w:r w:rsidR="00B33F82">
              <w:rPr>
                <w:noProof/>
                <w:webHidden/>
              </w:rPr>
            </w:r>
            <w:r w:rsidR="00B33F82">
              <w:rPr>
                <w:noProof/>
                <w:webHidden/>
              </w:rPr>
              <w:fldChar w:fldCharType="separate"/>
            </w:r>
            <w:r w:rsidR="00B33F82">
              <w:rPr>
                <w:noProof/>
                <w:webHidden/>
              </w:rPr>
              <w:t>4</w:t>
            </w:r>
            <w:r w:rsidR="00B33F82">
              <w:rPr>
                <w:noProof/>
                <w:webHidden/>
              </w:rPr>
              <w:fldChar w:fldCharType="end"/>
            </w:r>
          </w:hyperlink>
        </w:p>
        <w:p w14:paraId="5B4E8267" w14:textId="6C0437A9" w:rsidR="00B33F82" w:rsidRDefault="00000000">
          <w:pPr>
            <w:pStyle w:val="TOC1"/>
            <w:tabs>
              <w:tab w:val="left" w:pos="440"/>
              <w:tab w:val="right" w:leader="dot" w:pos="9350"/>
            </w:tabs>
            <w:rPr>
              <w:noProof/>
              <w:kern w:val="2"/>
              <w:lang w:eastAsia="zh-CN"/>
              <w14:ligatures w14:val="standardContextual"/>
            </w:rPr>
          </w:pPr>
          <w:hyperlink w:anchor="_Toc149245196" w:history="1">
            <w:r w:rsidR="00B33F82" w:rsidRPr="007130D3">
              <w:rPr>
                <w:rStyle w:val="Hyperlink"/>
                <w:rFonts w:ascii="Times New Roman" w:hAnsi="Times New Roman" w:cs="Times New Roman"/>
                <w:noProof/>
              </w:rPr>
              <w:t>2.</w:t>
            </w:r>
            <w:r w:rsidR="00B33F82">
              <w:rPr>
                <w:noProof/>
                <w:kern w:val="2"/>
                <w:lang w:eastAsia="zh-CN"/>
                <w14:ligatures w14:val="standardContextual"/>
              </w:rPr>
              <w:tab/>
            </w:r>
            <w:r w:rsidR="00B33F82" w:rsidRPr="007130D3">
              <w:rPr>
                <w:rStyle w:val="Hyperlink"/>
                <w:rFonts w:ascii="Times New Roman" w:hAnsi="Times New Roman" w:cs="Times New Roman"/>
                <w:noProof/>
              </w:rPr>
              <w:t>Accomplishments during the reporting period</w:t>
            </w:r>
            <w:r w:rsidR="00B33F82">
              <w:rPr>
                <w:noProof/>
                <w:webHidden/>
              </w:rPr>
              <w:tab/>
            </w:r>
            <w:r w:rsidR="00B33F82">
              <w:rPr>
                <w:noProof/>
                <w:webHidden/>
              </w:rPr>
              <w:fldChar w:fldCharType="begin"/>
            </w:r>
            <w:r w:rsidR="00B33F82">
              <w:rPr>
                <w:noProof/>
                <w:webHidden/>
              </w:rPr>
              <w:instrText xml:space="preserve"> PAGEREF _Toc149245196 \h </w:instrText>
            </w:r>
            <w:r w:rsidR="00B33F82">
              <w:rPr>
                <w:noProof/>
                <w:webHidden/>
              </w:rPr>
            </w:r>
            <w:r w:rsidR="00B33F82">
              <w:rPr>
                <w:noProof/>
                <w:webHidden/>
              </w:rPr>
              <w:fldChar w:fldCharType="separate"/>
            </w:r>
            <w:r w:rsidR="00B33F82">
              <w:rPr>
                <w:noProof/>
                <w:webHidden/>
              </w:rPr>
              <w:t>6</w:t>
            </w:r>
            <w:r w:rsidR="00B33F82">
              <w:rPr>
                <w:noProof/>
                <w:webHidden/>
              </w:rPr>
              <w:fldChar w:fldCharType="end"/>
            </w:r>
          </w:hyperlink>
        </w:p>
        <w:p w14:paraId="6DED9F21" w14:textId="61F179C0" w:rsidR="00B33F82" w:rsidRDefault="00000000">
          <w:pPr>
            <w:pStyle w:val="TOC2"/>
            <w:tabs>
              <w:tab w:val="right" w:leader="dot" w:pos="9350"/>
            </w:tabs>
            <w:rPr>
              <w:noProof/>
              <w:kern w:val="2"/>
              <w:lang w:eastAsia="zh-CN"/>
              <w14:ligatures w14:val="standardContextual"/>
            </w:rPr>
          </w:pPr>
          <w:hyperlink w:anchor="_Toc149245197" w:history="1">
            <w:r w:rsidR="00B33F82" w:rsidRPr="007130D3">
              <w:rPr>
                <w:rStyle w:val="Hyperlink"/>
                <w:rFonts w:ascii="Times New Roman" w:hAnsi="Times New Roman" w:cs="Times New Roman"/>
                <w:noProof/>
              </w:rPr>
              <w:t>2.1.1 Meetings:</w:t>
            </w:r>
            <w:r w:rsidR="00B33F82">
              <w:rPr>
                <w:noProof/>
                <w:webHidden/>
              </w:rPr>
              <w:tab/>
            </w:r>
            <w:r w:rsidR="00B33F82">
              <w:rPr>
                <w:noProof/>
                <w:webHidden/>
              </w:rPr>
              <w:fldChar w:fldCharType="begin"/>
            </w:r>
            <w:r w:rsidR="00B33F82">
              <w:rPr>
                <w:noProof/>
                <w:webHidden/>
              </w:rPr>
              <w:instrText xml:space="preserve"> PAGEREF _Toc149245197 \h </w:instrText>
            </w:r>
            <w:r w:rsidR="00B33F82">
              <w:rPr>
                <w:noProof/>
                <w:webHidden/>
              </w:rPr>
            </w:r>
            <w:r w:rsidR="00B33F82">
              <w:rPr>
                <w:noProof/>
                <w:webHidden/>
              </w:rPr>
              <w:fldChar w:fldCharType="separate"/>
            </w:r>
            <w:r w:rsidR="00B33F82">
              <w:rPr>
                <w:noProof/>
                <w:webHidden/>
              </w:rPr>
              <w:t>6</w:t>
            </w:r>
            <w:r w:rsidR="00B33F82">
              <w:rPr>
                <w:noProof/>
                <w:webHidden/>
              </w:rPr>
              <w:fldChar w:fldCharType="end"/>
            </w:r>
          </w:hyperlink>
        </w:p>
        <w:p w14:paraId="4FFE9C8A" w14:textId="27FA8E4D" w:rsidR="00B33F82" w:rsidRDefault="00000000">
          <w:pPr>
            <w:pStyle w:val="TOC2"/>
            <w:tabs>
              <w:tab w:val="right" w:leader="dot" w:pos="9350"/>
            </w:tabs>
            <w:rPr>
              <w:noProof/>
              <w:kern w:val="2"/>
              <w:lang w:eastAsia="zh-CN"/>
              <w14:ligatures w14:val="standardContextual"/>
            </w:rPr>
          </w:pPr>
          <w:hyperlink w:anchor="_Toc149245198" w:history="1">
            <w:r w:rsidR="00B33F82" w:rsidRPr="007130D3">
              <w:rPr>
                <w:rStyle w:val="Hyperlink"/>
                <w:rFonts w:ascii="Times New Roman" w:hAnsi="Times New Roman" w:cs="Times New Roman"/>
                <w:noProof/>
              </w:rPr>
              <w:t>2.1.2 Trainings</w:t>
            </w:r>
            <w:r w:rsidR="00B33F82">
              <w:rPr>
                <w:noProof/>
                <w:webHidden/>
              </w:rPr>
              <w:tab/>
            </w:r>
            <w:r w:rsidR="00B33F82">
              <w:rPr>
                <w:noProof/>
                <w:webHidden/>
              </w:rPr>
              <w:fldChar w:fldCharType="begin"/>
            </w:r>
            <w:r w:rsidR="00B33F82">
              <w:rPr>
                <w:noProof/>
                <w:webHidden/>
              </w:rPr>
              <w:instrText xml:space="preserve"> PAGEREF _Toc149245198 \h </w:instrText>
            </w:r>
            <w:r w:rsidR="00B33F82">
              <w:rPr>
                <w:noProof/>
                <w:webHidden/>
              </w:rPr>
            </w:r>
            <w:r w:rsidR="00B33F82">
              <w:rPr>
                <w:noProof/>
                <w:webHidden/>
              </w:rPr>
              <w:fldChar w:fldCharType="separate"/>
            </w:r>
            <w:r w:rsidR="00B33F82">
              <w:rPr>
                <w:noProof/>
                <w:webHidden/>
              </w:rPr>
              <w:t>7</w:t>
            </w:r>
            <w:r w:rsidR="00B33F82">
              <w:rPr>
                <w:noProof/>
                <w:webHidden/>
              </w:rPr>
              <w:fldChar w:fldCharType="end"/>
            </w:r>
          </w:hyperlink>
        </w:p>
        <w:p w14:paraId="75C8352B" w14:textId="1B16DF71" w:rsidR="00B33F82" w:rsidRDefault="00000000">
          <w:pPr>
            <w:pStyle w:val="TOC2"/>
            <w:tabs>
              <w:tab w:val="right" w:leader="dot" w:pos="9350"/>
            </w:tabs>
            <w:rPr>
              <w:noProof/>
              <w:kern w:val="2"/>
              <w:lang w:eastAsia="zh-CN"/>
              <w14:ligatures w14:val="standardContextual"/>
            </w:rPr>
          </w:pPr>
          <w:hyperlink w:anchor="_Toc149245199" w:history="1">
            <w:r w:rsidR="00B33F82" w:rsidRPr="007130D3">
              <w:rPr>
                <w:rStyle w:val="Hyperlink"/>
                <w:rFonts w:ascii="Times New Roman" w:hAnsi="Times New Roman" w:cs="Times New Roman"/>
                <w:noProof/>
              </w:rPr>
              <w:t>2.2. Behavior Change Communication Interventions (BCC):</w:t>
            </w:r>
            <w:r w:rsidR="00B33F82">
              <w:rPr>
                <w:noProof/>
                <w:webHidden/>
              </w:rPr>
              <w:tab/>
            </w:r>
            <w:r w:rsidR="00B33F82">
              <w:rPr>
                <w:noProof/>
                <w:webHidden/>
              </w:rPr>
              <w:fldChar w:fldCharType="begin"/>
            </w:r>
            <w:r w:rsidR="00B33F82">
              <w:rPr>
                <w:noProof/>
                <w:webHidden/>
              </w:rPr>
              <w:instrText xml:space="preserve"> PAGEREF _Toc149245199 \h </w:instrText>
            </w:r>
            <w:r w:rsidR="00B33F82">
              <w:rPr>
                <w:noProof/>
                <w:webHidden/>
              </w:rPr>
            </w:r>
            <w:r w:rsidR="00B33F82">
              <w:rPr>
                <w:noProof/>
                <w:webHidden/>
              </w:rPr>
              <w:fldChar w:fldCharType="separate"/>
            </w:r>
            <w:r w:rsidR="00B33F82">
              <w:rPr>
                <w:noProof/>
                <w:webHidden/>
              </w:rPr>
              <w:t>7</w:t>
            </w:r>
            <w:r w:rsidR="00B33F82">
              <w:rPr>
                <w:noProof/>
                <w:webHidden/>
              </w:rPr>
              <w:fldChar w:fldCharType="end"/>
            </w:r>
          </w:hyperlink>
        </w:p>
        <w:p w14:paraId="1CACA710" w14:textId="4AD92912" w:rsidR="00B33F82" w:rsidRDefault="00000000">
          <w:pPr>
            <w:pStyle w:val="TOC3"/>
            <w:tabs>
              <w:tab w:val="right" w:leader="dot" w:pos="9350"/>
            </w:tabs>
            <w:rPr>
              <w:noProof/>
              <w:kern w:val="2"/>
              <w:lang w:eastAsia="zh-CN"/>
              <w14:ligatures w14:val="standardContextual"/>
            </w:rPr>
          </w:pPr>
          <w:hyperlink w:anchor="_Toc149245200" w:history="1">
            <w:r w:rsidR="00B33F82" w:rsidRPr="007130D3">
              <w:rPr>
                <w:rStyle w:val="Hyperlink"/>
                <w:rFonts w:ascii="Times New Roman" w:hAnsi="Times New Roman" w:cs="Times New Roman"/>
                <w:noProof/>
              </w:rPr>
              <w:t>2.2.2. Cascading sessions:</w:t>
            </w:r>
            <w:r w:rsidR="00B33F82">
              <w:rPr>
                <w:noProof/>
                <w:webHidden/>
              </w:rPr>
              <w:tab/>
            </w:r>
            <w:r w:rsidR="00B33F82">
              <w:rPr>
                <w:noProof/>
                <w:webHidden/>
              </w:rPr>
              <w:fldChar w:fldCharType="begin"/>
            </w:r>
            <w:r w:rsidR="00B33F82">
              <w:rPr>
                <w:noProof/>
                <w:webHidden/>
              </w:rPr>
              <w:instrText xml:space="preserve"> PAGEREF _Toc149245200 \h </w:instrText>
            </w:r>
            <w:r w:rsidR="00B33F82">
              <w:rPr>
                <w:noProof/>
                <w:webHidden/>
              </w:rPr>
            </w:r>
            <w:r w:rsidR="00B33F82">
              <w:rPr>
                <w:noProof/>
                <w:webHidden/>
              </w:rPr>
              <w:fldChar w:fldCharType="separate"/>
            </w:r>
            <w:r w:rsidR="00B33F82">
              <w:rPr>
                <w:noProof/>
                <w:webHidden/>
              </w:rPr>
              <w:t>7</w:t>
            </w:r>
            <w:r w:rsidR="00B33F82">
              <w:rPr>
                <w:noProof/>
                <w:webHidden/>
              </w:rPr>
              <w:fldChar w:fldCharType="end"/>
            </w:r>
          </w:hyperlink>
        </w:p>
        <w:p w14:paraId="2691CEC8" w14:textId="595EBD00" w:rsidR="00B33F82" w:rsidRDefault="00000000">
          <w:pPr>
            <w:pStyle w:val="TOC2"/>
            <w:tabs>
              <w:tab w:val="right" w:leader="dot" w:pos="9350"/>
            </w:tabs>
            <w:rPr>
              <w:noProof/>
              <w:kern w:val="2"/>
              <w:lang w:eastAsia="zh-CN"/>
              <w14:ligatures w14:val="standardContextual"/>
            </w:rPr>
          </w:pPr>
          <w:hyperlink w:anchor="_Toc149245201" w:history="1">
            <w:r w:rsidR="00B33F82" w:rsidRPr="007130D3">
              <w:rPr>
                <w:rStyle w:val="Hyperlink"/>
                <w:rFonts w:ascii="Times New Roman" w:hAnsi="Times New Roman" w:cs="Times New Roman"/>
                <w:noProof/>
              </w:rPr>
              <w:t>2.3. Condom Promotion and distribution activities:</w:t>
            </w:r>
            <w:r w:rsidR="00B33F82">
              <w:rPr>
                <w:noProof/>
                <w:webHidden/>
              </w:rPr>
              <w:tab/>
            </w:r>
            <w:r w:rsidR="00B33F82">
              <w:rPr>
                <w:noProof/>
                <w:webHidden/>
              </w:rPr>
              <w:fldChar w:fldCharType="begin"/>
            </w:r>
            <w:r w:rsidR="00B33F82">
              <w:rPr>
                <w:noProof/>
                <w:webHidden/>
              </w:rPr>
              <w:instrText xml:space="preserve"> PAGEREF _Toc149245201 \h </w:instrText>
            </w:r>
            <w:r w:rsidR="00B33F82">
              <w:rPr>
                <w:noProof/>
                <w:webHidden/>
              </w:rPr>
            </w:r>
            <w:r w:rsidR="00B33F82">
              <w:rPr>
                <w:noProof/>
                <w:webHidden/>
              </w:rPr>
              <w:fldChar w:fldCharType="separate"/>
            </w:r>
            <w:r w:rsidR="00B33F82">
              <w:rPr>
                <w:noProof/>
                <w:webHidden/>
              </w:rPr>
              <w:t>8</w:t>
            </w:r>
            <w:r w:rsidR="00B33F82">
              <w:rPr>
                <w:noProof/>
                <w:webHidden/>
              </w:rPr>
              <w:fldChar w:fldCharType="end"/>
            </w:r>
          </w:hyperlink>
        </w:p>
        <w:p w14:paraId="42B68A73" w14:textId="4560DD61" w:rsidR="00B33F82" w:rsidRDefault="00000000">
          <w:pPr>
            <w:pStyle w:val="TOC2"/>
            <w:tabs>
              <w:tab w:val="right" w:leader="dot" w:pos="9350"/>
            </w:tabs>
            <w:rPr>
              <w:noProof/>
              <w:kern w:val="2"/>
              <w:lang w:eastAsia="zh-CN"/>
              <w14:ligatures w14:val="standardContextual"/>
            </w:rPr>
          </w:pPr>
          <w:hyperlink w:anchor="_Toc149245202" w:history="1">
            <w:r w:rsidR="00B33F82" w:rsidRPr="007130D3">
              <w:rPr>
                <w:rStyle w:val="Hyperlink"/>
                <w:rFonts w:ascii="Times New Roman" w:hAnsi="Times New Roman" w:cs="Times New Roman"/>
                <w:noProof/>
              </w:rPr>
              <w:t>2.4. IE/BCC material distribution:</w:t>
            </w:r>
            <w:r w:rsidR="00B33F82">
              <w:rPr>
                <w:noProof/>
                <w:webHidden/>
              </w:rPr>
              <w:tab/>
            </w:r>
            <w:r w:rsidR="00B33F82">
              <w:rPr>
                <w:noProof/>
                <w:webHidden/>
              </w:rPr>
              <w:fldChar w:fldCharType="begin"/>
            </w:r>
            <w:r w:rsidR="00B33F82">
              <w:rPr>
                <w:noProof/>
                <w:webHidden/>
              </w:rPr>
              <w:instrText xml:space="preserve"> PAGEREF _Toc149245202 \h </w:instrText>
            </w:r>
            <w:r w:rsidR="00B33F82">
              <w:rPr>
                <w:noProof/>
                <w:webHidden/>
              </w:rPr>
            </w:r>
            <w:r w:rsidR="00B33F82">
              <w:rPr>
                <w:noProof/>
                <w:webHidden/>
              </w:rPr>
              <w:fldChar w:fldCharType="separate"/>
            </w:r>
            <w:r w:rsidR="00B33F82">
              <w:rPr>
                <w:noProof/>
                <w:webHidden/>
              </w:rPr>
              <w:t>9</w:t>
            </w:r>
            <w:r w:rsidR="00B33F82">
              <w:rPr>
                <w:noProof/>
                <w:webHidden/>
              </w:rPr>
              <w:fldChar w:fldCharType="end"/>
            </w:r>
          </w:hyperlink>
        </w:p>
        <w:p w14:paraId="6FEA35AA" w14:textId="1D826EDE" w:rsidR="00B33F82" w:rsidRDefault="00000000">
          <w:pPr>
            <w:pStyle w:val="TOC1"/>
            <w:tabs>
              <w:tab w:val="left" w:pos="440"/>
              <w:tab w:val="right" w:leader="dot" w:pos="9350"/>
            </w:tabs>
            <w:rPr>
              <w:noProof/>
              <w:kern w:val="2"/>
              <w:lang w:eastAsia="zh-CN"/>
              <w14:ligatures w14:val="standardContextual"/>
            </w:rPr>
          </w:pPr>
          <w:hyperlink w:anchor="_Toc149245203" w:history="1">
            <w:r w:rsidR="00B33F82" w:rsidRPr="007130D3">
              <w:rPr>
                <w:rStyle w:val="Hyperlink"/>
                <w:rFonts w:ascii="Times New Roman" w:hAnsi="Times New Roman" w:cs="Times New Roman"/>
                <w:noProof/>
                <w:lang w:val="en-GB"/>
              </w:rPr>
              <w:t>3.</w:t>
            </w:r>
            <w:r w:rsidR="00B33F82">
              <w:rPr>
                <w:noProof/>
                <w:kern w:val="2"/>
                <w:lang w:eastAsia="zh-CN"/>
                <w14:ligatures w14:val="standardContextual"/>
              </w:rPr>
              <w:tab/>
            </w:r>
            <w:r w:rsidR="00B33F82" w:rsidRPr="007130D3">
              <w:rPr>
                <w:rStyle w:val="Hyperlink"/>
                <w:rFonts w:ascii="Times New Roman" w:hAnsi="Times New Roman" w:cs="Times New Roman"/>
                <w:noProof/>
              </w:rPr>
              <w:t xml:space="preserve">USAID MULU: _ KP activity </w:t>
            </w:r>
            <w:r w:rsidR="00B33F82" w:rsidRPr="007130D3">
              <w:rPr>
                <w:rStyle w:val="Hyperlink"/>
                <w:rFonts w:ascii="Times New Roman" w:hAnsi="Times New Roman" w:cs="Times New Roman"/>
                <w:noProof/>
                <w:shd w:val="clear" w:color="auto" w:fill="FFFFFF"/>
                <w:lang w:val="en-GB"/>
              </w:rPr>
              <w:t>Integrated Clinical Service</w:t>
            </w:r>
            <w:r w:rsidR="00B33F82">
              <w:rPr>
                <w:noProof/>
                <w:webHidden/>
              </w:rPr>
              <w:tab/>
            </w:r>
            <w:r w:rsidR="00B33F82">
              <w:rPr>
                <w:noProof/>
                <w:webHidden/>
              </w:rPr>
              <w:fldChar w:fldCharType="begin"/>
            </w:r>
            <w:r w:rsidR="00B33F82">
              <w:rPr>
                <w:noProof/>
                <w:webHidden/>
              </w:rPr>
              <w:instrText xml:space="preserve"> PAGEREF _Toc149245203 \h </w:instrText>
            </w:r>
            <w:r w:rsidR="00B33F82">
              <w:rPr>
                <w:noProof/>
                <w:webHidden/>
              </w:rPr>
            </w:r>
            <w:r w:rsidR="00B33F82">
              <w:rPr>
                <w:noProof/>
                <w:webHidden/>
              </w:rPr>
              <w:fldChar w:fldCharType="separate"/>
            </w:r>
            <w:r w:rsidR="00B33F82">
              <w:rPr>
                <w:noProof/>
                <w:webHidden/>
              </w:rPr>
              <w:t>9</w:t>
            </w:r>
            <w:r w:rsidR="00B33F82">
              <w:rPr>
                <w:noProof/>
                <w:webHidden/>
              </w:rPr>
              <w:fldChar w:fldCharType="end"/>
            </w:r>
          </w:hyperlink>
        </w:p>
        <w:p w14:paraId="0719BD70" w14:textId="19CD4A5E" w:rsidR="00B33F82" w:rsidRDefault="00000000">
          <w:pPr>
            <w:pStyle w:val="TOC2"/>
            <w:tabs>
              <w:tab w:val="right" w:leader="dot" w:pos="9350"/>
            </w:tabs>
            <w:rPr>
              <w:noProof/>
              <w:kern w:val="2"/>
              <w:lang w:eastAsia="zh-CN"/>
              <w14:ligatures w14:val="standardContextual"/>
            </w:rPr>
          </w:pPr>
          <w:hyperlink w:anchor="_Toc149245204" w:history="1">
            <w:r w:rsidR="00B33F82" w:rsidRPr="007130D3">
              <w:rPr>
                <w:rStyle w:val="Hyperlink"/>
                <w:rFonts w:ascii="Times New Roman" w:hAnsi="Times New Roman" w:cs="Times New Roman"/>
                <w:noProof/>
              </w:rPr>
              <w:t>3.1. HIV Counseling and Testing:</w:t>
            </w:r>
            <w:r w:rsidR="00B33F82">
              <w:rPr>
                <w:noProof/>
                <w:webHidden/>
              </w:rPr>
              <w:tab/>
            </w:r>
            <w:r w:rsidR="00B33F82">
              <w:rPr>
                <w:noProof/>
                <w:webHidden/>
              </w:rPr>
              <w:fldChar w:fldCharType="begin"/>
            </w:r>
            <w:r w:rsidR="00B33F82">
              <w:rPr>
                <w:noProof/>
                <w:webHidden/>
              </w:rPr>
              <w:instrText xml:space="preserve"> PAGEREF _Toc149245204 \h </w:instrText>
            </w:r>
            <w:r w:rsidR="00B33F82">
              <w:rPr>
                <w:noProof/>
                <w:webHidden/>
              </w:rPr>
            </w:r>
            <w:r w:rsidR="00B33F82">
              <w:rPr>
                <w:noProof/>
                <w:webHidden/>
              </w:rPr>
              <w:fldChar w:fldCharType="separate"/>
            </w:r>
            <w:r w:rsidR="00B33F82">
              <w:rPr>
                <w:noProof/>
                <w:webHidden/>
              </w:rPr>
              <w:t>9</w:t>
            </w:r>
            <w:r w:rsidR="00B33F82">
              <w:rPr>
                <w:noProof/>
                <w:webHidden/>
              </w:rPr>
              <w:fldChar w:fldCharType="end"/>
            </w:r>
          </w:hyperlink>
        </w:p>
        <w:p w14:paraId="01851CC7" w14:textId="011E4868" w:rsidR="00B33F82" w:rsidRDefault="00000000">
          <w:pPr>
            <w:pStyle w:val="TOC2"/>
            <w:tabs>
              <w:tab w:val="right" w:leader="dot" w:pos="9350"/>
            </w:tabs>
            <w:rPr>
              <w:noProof/>
              <w:kern w:val="2"/>
              <w:lang w:eastAsia="zh-CN"/>
              <w14:ligatures w14:val="standardContextual"/>
            </w:rPr>
          </w:pPr>
          <w:hyperlink w:anchor="_Toc149245205" w:history="1">
            <w:r w:rsidR="00B33F82" w:rsidRPr="007130D3">
              <w:rPr>
                <w:rStyle w:val="Hyperlink"/>
                <w:rFonts w:ascii="Times New Roman" w:hAnsi="Times New Roman" w:cs="Times New Roman"/>
                <w:noProof/>
              </w:rPr>
              <w:t>3.2. Successful referral Services for STI, HIV and Family Planning:</w:t>
            </w:r>
            <w:r w:rsidR="00B33F82">
              <w:rPr>
                <w:noProof/>
                <w:webHidden/>
              </w:rPr>
              <w:tab/>
            </w:r>
            <w:r w:rsidR="00B33F82">
              <w:rPr>
                <w:noProof/>
                <w:webHidden/>
              </w:rPr>
              <w:fldChar w:fldCharType="begin"/>
            </w:r>
            <w:r w:rsidR="00B33F82">
              <w:rPr>
                <w:noProof/>
                <w:webHidden/>
              </w:rPr>
              <w:instrText xml:space="preserve"> PAGEREF _Toc149245205 \h </w:instrText>
            </w:r>
            <w:r w:rsidR="00B33F82">
              <w:rPr>
                <w:noProof/>
                <w:webHidden/>
              </w:rPr>
            </w:r>
            <w:r w:rsidR="00B33F82">
              <w:rPr>
                <w:noProof/>
                <w:webHidden/>
              </w:rPr>
              <w:fldChar w:fldCharType="separate"/>
            </w:r>
            <w:r w:rsidR="00B33F82">
              <w:rPr>
                <w:noProof/>
                <w:webHidden/>
              </w:rPr>
              <w:t>11</w:t>
            </w:r>
            <w:r w:rsidR="00B33F82">
              <w:rPr>
                <w:noProof/>
                <w:webHidden/>
              </w:rPr>
              <w:fldChar w:fldCharType="end"/>
            </w:r>
          </w:hyperlink>
        </w:p>
        <w:p w14:paraId="6AAD9C69" w14:textId="1731F970" w:rsidR="00B33F82" w:rsidRDefault="00000000">
          <w:pPr>
            <w:pStyle w:val="TOC2"/>
            <w:tabs>
              <w:tab w:val="right" w:leader="dot" w:pos="9350"/>
            </w:tabs>
            <w:rPr>
              <w:noProof/>
              <w:kern w:val="2"/>
              <w:lang w:eastAsia="zh-CN"/>
              <w14:ligatures w14:val="standardContextual"/>
            </w:rPr>
          </w:pPr>
          <w:hyperlink w:anchor="_Toc149245206" w:history="1">
            <w:r w:rsidR="00B33F82" w:rsidRPr="007130D3">
              <w:rPr>
                <w:rStyle w:val="Hyperlink"/>
                <w:rFonts w:ascii="Times New Roman" w:hAnsi="Times New Roman" w:cs="Times New Roman"/>
                <w:noProof/>
              </w:rPr>
              <w:t>3.3. DIC services:</w:t>
            </w:r>
            <w:r w:rsidR="00B33F82">
              <w:rPr>
                <w:noProof/>
                <w:webHidden/>
              </w:rPr>
              <w:tab/>
            </w:r>
            <w:r w:rsidR="00B33F82">
              <w:rPr>
                <w:noProof/>
                <w:webHidden/>
              </w:rPr>
              <w:fldChar w:fldCharType="begin"/>
            </w:r>
            <w:r w:rsidR="00B33F82">
              <w:rPr>
                <w:noProof/>
                <w:webHidden/>
              </w:rPr>
              <w:instrText xml:space="preserve"> PAGEREF _Toc149245206 \h </w:instrText>
            </w:r>
            <w:r w:rsidR="00B33F82">
              <w:rPr>
                <w:noProof/>
                <w:webHidden/>
              </w:rPr>
            </w:r>
            <w:r w:rsidR="00B33F82">
              <w:rPr>
                <w:noProof/>
                <w:webHidden/>
              </w:rPr>
              <w:fldChar w:fldCharType="separate"/>
            </w:r>
            <w:r w:rsidR="00B33F82">
              <w:rPr>
                <w:noProof/>
                <w:webHidden/>
              </w:rPr>
              <w:t>12</w:t>
            </w:r>
            <w:r w:rsidR="00B33F82">
              <w:rPr>
                <w:noProof/>
                <w:webHidden/>
              </w:rPr>
              <w:fldChar w:fldCharType="end"/>
            </w:r>
          </w:hyperlink>
        </w:p>
        <w:p w14:paraId="21566919" w14:textId="039BA84B" w:rsidR="00B33F82" w:rsidRDefault="00000000">
          <w:pPr>
            <w:pStyle w:val="TOC2"/>
            <w:tabs>
              <w:tab w:val="right" w:leader="dot" w:pos="9350"/>
            </w:tabs>
            <w:rPr>
              <w:noProof/>
              <w:kern w:val="2"/>
              <w:lang w:eastAsia="zh-CN"/>
              <w14:ligatures w14:val="standardContextual"/>
            </w:rPr>
          </w:pPr>
          <w:hyperlink w:anchor="_Toc149245207" w:history="1">
            <w:r w:rsidR="00B33F82" w:rsidRPr="007130D3">
              <w:rPr>
                <w:rStyle w:val="Hyperlink"/>
                <w:rFonts w:ascii="Times New Roman" w:hAnsi="Times New Roman" w:cs="Times New Roman"/>
                <w:noProof/>
              </w:rPr>
              <w:t>3.4. Test and start at DIC</w:t>
            </w:r>
            <w:r w:rsidR="00B33F82">
              <w:rPr>
                <w:noProof/>
                <w:webHidden/>
              </w:rPr>
              <w:tab/>
            </w:r>
            <w:r w:rsidR="00B33F82">
              <w:rPr>
                <w:noProof/>
                <w:webHidden/>
              </w:rPr>
              <w:fldChar w:fldCharType="begin"/>
            </w:r>
            <w:r w:rsidR="00B33F82">
              <w:rPr>
                <w:noProof/>
                <w:webHidden/>
              </w:rPr>
              <w:instrText xml:space="preserve"> PAGEREF _Toc149245207 \h </w:instrText>
            </w:r>
            <w:r w:rsidR="00B33F82">
              <w:rPr>
                <w:noProof/>
                <w:webHidden/>
              </w:rPr>
            </w:r>
            <w:r w:rsidR="00B33F82">
              <w:rPr>
                <w:noProof/>
                <w:webHidden/>
              </w:rPr>
              <w:fldChar w:fldCharType="separate"/>
            </w:r>
            <w:r w:rsidR="00B33F82">
              <w:rPr>
                <w:noProof/>
                <w:webHidden/>
              </w:rPr>
              <w:t>12</w:t>
            </w:r>
            <w:r w:rsidR="00B33F82">
              <w:rPr>
                <w:noProof/>
                <w:webHidden/>
              </w:rPr>
              <w:fldChar w:fldCharType="end"/>
            </w:r>
          </w:hyperlink>
        </w:p>
        <w:p w14:paraId="0B0ABA2E" w14:textId="51FD62FC" w:rsidR="00B33F82" w:rsidRDefault="00000000">
          <w:pPr>
            <w:pStyle w:val="TOC2"/>
            <w:tabs>
              <w:tab w:val="right" w:leader="dot" w:pos="9350"/>
            </w:tabs>
            <w:rPr>
              <w:noProof/>
              <w:kern w:val="2"/>
              <w:lang w:eastAsia="zh-CN"/>
              <w14:ligatures w14:val="standardContextual"/>
            </w:rPr>
          </w:pPr>
          <w:hyperlink w:anchor="_Toc149245208" w:history="1">
            <w:r w:rsidR="00B33F82" w:rsidRPr="007130D3">
              <w:rPr>
                <w:rStyle w:val="Hyperlink"/>
                <w:rFonts w:ascii="Times New Roman" w:hAnsi="Times New Roman" w:cs="Times New Roman"/>
                <w:noProof/>
              </w:rPr>
              <w:t>3.5. HIVST promotion and Distribution</w:t>
            </w:r>
            <w:r w:rsidR="00B33F82">
              <w:rPr>
                <w:noProof/>
                <w:webHidden/>
              </w:rPr>
              <w:tab/>
            </w:r>
            <w:r w:rsidR="00B33F82">
              <w:rPr>
                <w:noProof/>
                <w:webHidden/>
              </w:rPr>
              <w:fldChar w:fldCharType="begin"/>
            </w:r>
            <w:r w:rsidR="00B33F82">
              <w:rPr>
                <w:noProof/>
                <w:webHidden/>
              </w:rPr>
              <w:instrText xml:space="preserve"> PAGEREF _Toc149245208 \h </w:instrText>
            </w:r>
            <w:r w:rsidR="00B33F82">
              <w:rPr>
                <w:noProof/>
                <w:webHidden/>
              </w:rPr>
            </w:r>
            <w:r w:rsidR="00B33F82">
              <w:rPr>
                <w:noProof/>
                <w:webHidden/>
              </w:rPr>
              <w:fldChar w:fldCharType="separate"/>
            </w:r>
            <w:r w:rsidR="00B33F82">
              <w:rPr>
                <w:noProof/>
                <w:webHidden/>
              </w:rPr>
              <w:t>13</w:t>
            </w:r>
            <w:r w:rsidR="00B33F82">
              <w:rPr>
                <w:noProof/>
                <w:webHidden/>
              </w:rPr>
              <w:fldChar w:fldCharType="end"/>
            </w:r>
          </w:hyperlink>
        </w:p>
        <w:p w14:paraId="35951EE0" w14:textId="69F4A2DD" w:rsidR="00B33F82" w:rsidRDefault="00000000">
          <w:pPr>
            <w:pStyle w:val="TOC2"/>
            <w:tabs>
              <w:tab w:val="right" w:leader="dot" w:pos="9350"/>
            </w:tabs>
            <w:rPr>
              <w:noProof/>
              <w:kern w:val="2"/>
              <w:lang w:eastAsia="zh-CN"/>
              <w14:ligatures w14:val="standardContextual"/>
            </w:rPr>
          </w:pPr>
          <w:hyperlink w:anchor="_Toc149245209" w:history="1">
            <w:r w:rsidR="00B33F82" w:rsidRPr="007130D3">
              <w:rPr>
                <w:rStyle w:val="Hyperlink"/>
                <w:rFonts w:ascii="Times New Roman" w:hAnsi="Times New Roman" w:cs="Times New Roman"/>
                <w:noProof/>
              </w:rPr>
              <w:t>3.6. PrEP Service</w:t>
            </w:r>
            <w:r w:rsidR="00B33F82">
              <w:rPr>
                <w:noProof/>
                <w:webHidden/>
              </w:rPr>
              <w:tab/>
            </w:r>
            <w:r w:rsidR="00B33F82">
              <w:rPr>
                <w:noProof/>
                <w:webHidden/>
              </w:rPr>
              <w:fldChar w:fldCharType="begin"/>
            </w:r>
            <w:r w:rsidR="00B33F82">
              <w:rPr>
                <w:noProof/>
                <w:webHidden/>
              </w:rPr>
              <w:instrText xml:space="preserve"> PAGEREF _Toc149245209 \h </w:instrText>
            </w:r>
            <w:r w:rsidR="00B33F82">
              <w:rPr>
                <w:noProof/>
                <w:webHidden/>
              </w:rPr>
            </w:r>
            <w:r w:rsidR="00B33F82">
              <w:rPr>
                <w:noProof/>
                <w:webHidden/>
              </w:rPr>
              <w:fldChar w:fldCharType="separate"/>
            </w:r>
            <w:r w:rsidR="00B33F82">
              <w:rPr>
                <w:noProof/>
                <w:webHidden/>
              </w:rPr>
              <w:t>13</w:t>
            </w:r>
            <w:r w:rsidR="00B33F82">
              <w:rPr>
                <w:noProof/>
                <w:webHidden/>
              </w:rPr>
              <w:fldChar w:fldCharType="end"/>
            </w:r>
          </w:hyperlink>
        </w:p>
        <w:p w14:paraId="34CE38A3" w14:textId="2A53147E" w:rsidR="00B33F82" w:rsidRDefault="00000000">
          <w:pPr>
            <w:pStyle w:val="TOC2"/>
            <w:tabs>
              <w:tab w:val="right" w:leader="dot" w:pos="9350"/>
            </w:tabs>
            <w:rPr>
              <w:noProof/>
              <w:kern w:val="2"/>
              <w:lang w:eastAsia="zh-CN"/>
              <w14:ligatures w14:val="standardContextual"/>
            </w:rPr>
          </w:pPr>
          <w:hyperlink w:anchor="_Toc149245210" w:history="1">
            <w:r w:rsidR="00B33F82" w:rsidRPr="007130D3">
              <w:rPr>
                <w:rStyle w:val="Hyperlink"/>
                <w:rFonts w:ascii="Times New Roman" w:hAnsi="Times New Roman" w:cs="Times New Roman"/>
                <w:noProof/>
              </w:rPr>
              <w:t>3.7. Gender Based Violence/ GBV</w:t>
            </w:r>
            <w:r w:rsidR="00B33F82">
              <w:rPr>
                <w:noProof/>
                <w:webHidden/>
              </w:rPr>
              <w:tab/>
            </w:r>
            <w:r w:rsidR="00B33F82">
              <w:rPr>
                <w:noProof/>
                <w:webHidden/>
              </w:rPr>
              <w:fldChar w:fldCharType="begin"/>
            </w:r>
            <w:r w:rsidR="00B33F82">
              <w:rPr>
                <w:noProof/>
                <w:webHidden/>
              </w:rPr>
              <w:instrText xml:space="preserve"> PAGEREF _Toc149245210 \h </w:instrText>
            </w:r>
            <w:r w:rsidR="00B33F82">
              <w:rPr>
                <w:noProof/>
                <w:webHidden/>
              </w:rPr>
            </w:r>
            <w:r w:rsidR="00B33F82">
              <w:rPr>
                <w:noProof/>
                <w:webHidden/>
              </w:rPr>
              <w:fldChar w:fldCharType="separate"/>
            </w:r>
            <w:r w:rsidR="00B33F82">
              <w:rPr>
                <w:noProof/>
                <w:webHidden/>
              </w:rPr>
              <w:t>14</w:t>
            </w:r>
            <w:r w:rsidR="00B33F82">
              <w:rPr>
                <w:noProof/>
                <w:webHidden/>
              </w:rPr>
              <w:fldChar w:fldCharType="end"/>
            </w:r>
          </w:hyperlink>
        </w:p>
        <w:p w14:paraId="665FA712" w14:textId="59FA670A" w:rsidR="00B33F82" w:rsidRDefault="00000000">
          <w:pPr>
            <w:pStyle w:val="TOC1"/>
            <w:tabs>
              <w:tab w:val="left" w:pos="440"/>
              <w:tab w:val="right" w:leader="dot" w:pos="9350"/>
            </w:tabs>
            <w:rPr>
              <w:noProof/>
              <w:kern w:val="2"/>
              <w:lang w:eastAsia="zh-CN"/>
              <w14:ligatures w14:val="standardContextual"/>
            </w:rPr>
          </w:pPr>
          <w:hyperlink w:anchor="_Toc149245211" w:history="1">
            <w:r w:rsidR="00B33F82" w:rsidRPr="007130D3">
              <w:rPr>
                <w:rStyle w:val="Hyperlink"/>
                <w:rFonts w:ascii="Times New Roman" w:hAnsi="Times New Roman" w:cs="Times New Roman"/>
                <w:noProof/>
              </w:rPr>
              <w:t>4.</w:t>
            </w:r>
            <w:r w:rsidR="00B33F82">
              <w:rPr>
                <w:noProof/>
                <w:kern w:val="2"/>
                <w:lang w:eastAsia="zh-CN"/>
                <w14:ligatures w14:val="standardContextual"/>
              </w:rPr>
              <w:tab/>
            </w:r>
            <w:r w:rsidR="00B33F82" w:rsidRPr="007130D3">
              <w:rPr>
                <w:rStyle w:val="Hyperlink"/>
                <w:rFonts w:ascii="Times New Roman" w:hAnsi="Times New Roman" w:cs="Times New Roman"/>
                <w:noProof/>
              </w:rPr>
              <w:t>MULU HIV Prevention Project Structural Interventions</w:t>
            </w:r>
            <w:r w:rsidR="00B33F82">
              <w:rPr>
                <w:noProof/>
                <w:webHidden/>
              </w:rPr>
              <w:tab/>
            </w:r>
            <w:r w:rsidR="00B33F82">
              <w:rPr>
                <w:noProof/>
                <w:webHidden/>
              </w:rPr>
              <w:fldChar w:fldCharType="begin"/>
            </w:r>
            <w:r w:rsidR="00B33F82">
              <w:rPr>
                <w:noProof/>
                <w:webHidden/>
              </w:rPr>
              <w:instrText xml:space="preserve"> PAGEREF _Toc149245211 \h </w:instrText>
            </w:r>
            <w:r w:rsidR="00B33F82">
              <w:rPr>
                <w:noProof/>
                <w:webHidden/>
              </w:rPr>
            </w:r>
            <w:r w:rsidR="00B33F82">
              <w:rPr>
                <w:noProof/>
                <w:webHidden/>
              </w:rPr>
              <w:fldChar w:fldCharType="separate"/>
            </w:r>
            <w:r w:rsidR="00B33F82">
              <w:rPr>
                <w:noProof/>
                <w:webHidden/>
              </w:rPr>
              <w:t>15</w:t>
            </w:r>
            <w:r w:rsidR="00B33F82">
              <w:rPr>
                <w:noProof/>
                <w:webHidden/>
              </w:rPr>
              <w:fldChar w:fldCharType="end"/>
            </w:r>
          </w:hyperlink>
        </w:p>
        <w:p w14:paraId="7E993FEB" w14:textId="1D529A72" w:rsidR="00B33F82" w:rsidRDefault="00000000">
          <w:pPr>
            <w:pStyle w:val="TOC2"/>
            <w:tabs>
              <w:tab w:val="right" w:leader="dot" w:pos="9350"/>
            </w:tabs>
            <w:rPr>
              <w:noProof/>
              <w:kern w:val="2"/>
              <w:lang w:eastAsia="zh-CN"/>
              <w14:ligatures w14:val="standardContextual"/>
            </w:rPr>
          </w:pPr>
          <w:hyperlink w:anchor="_Toc149245212" w:history="1">
            <w:r w:rsidR="00B33F82" w:rsidRPr="007130D3">
              <w:rPr>
                <w:rStyle w:val="Hyperlink"/>
                <w:rFonts w:ascii="Times New Roman" w:hAnsi="Times New Roman" w:cs="Times New Roman"/>
                <w:noProof/>
              </w:rPr>
              <w:t>4.1. Technical working group/TWG meeting:</w:t>
            </w:r>
            <w:r w:rsidR="00B33F82">
              <w:rPr>
                <w:noProof/>
                <w:webHidden/>
              </w:rPr>
              <w:tab/>
            </w:r>
            <w:r w:rsidR="00B33F82">
              <w:rPr>
                <w:noProof/>
                <w:webHidden/>
              </w:rPr>
              <w:fldChar w:fldCharType="begin"/>
            </w:r>
            <w:r w:rsidR="00B33F82">
              <w:rPr>
                <w:noProof/>
                <w:webHidden/>
              </w:rPr>
              <w:instrText xml:space="preserve"> PAGEREF _Toc149245212 \h </w:instrText>
            </w:r>
            <w:r w:rsidR="00B33F82">
              <w:rPr>
                <w:noProof/>
                <w:webHidden/>
              </w:rPr>
            </w:r>
            <w:r w:rsidR="00B33F82">
              <w:rPr>
                <w:noProof/>
                <w:webHidden/>
              </w:rPr>
              <w:fldChar w:fldCharType="separate"/>
            </w:r>
            <w:r w:rsidR="00B33F82">
              <w:rPr>
                <w:noProof/>
                <w:webHidden/>
              </w:rPr>
              <w:t>15</w:t>
            </w:r>
            <w:r w:rsidR="00B33F82">
              <w:rPr>
                <w:noProof/>
                <w:webHidden/>
              </w:rPr>
              <w:fldChar w:fldCharType="end"/>
            </w:r>
          </w:hyperlink>
        </w:p>
        <w:p w14:paraId="5836072A" w14:textId="629FE5FD" w:rsidR="00B33F82" w:rsidRDefault="00000000">
          <w:pPr>
            <w:pStyle w:val="TOC1"/>
            <w:tabs>
              <w:tab w:val="left" w:pos="440"/>
              <w:tab w:val="right" w:leader="dot" w:pos="9350"/>
            </w:tabs>
            <w:rPr>
              <w:noProof/>
              <w:kern w:val="2"/>
              <w:lang w:eastAsia="zh-CN"/>
              <w14:ligatures w14:val="standardContextual"/>
            </w:rPr>
          </w:pPr>
          <w:hyperlink w:anchor="_Toc149245213" w:history="1">
            <w:r w:rsidR="00B33F82" w:rsidRPr="007130D3">
              <w:rPr>
                <w:rStyle w:val="Hyperlink"/>
                <w:rFonts w:ascii="Times New Roman" w:hAnsi="Times New Roman" w:cs="Times New Roman"/>
                <w:noProof/>
              </w:rPr>
              <w:t>5.</w:t>
            </w:r>
            <w:r w:rsidR="00B33F82">
              <w:rPr>
                <w:noProof/>
                <w:kern w:val="2"/>
                <w:lang w:eastAsia="zh-CN"/>
                <w14:ligatures w14:val="standardContextual"/>
              </w:rPr>
              <w:tab/>
            </w:r>
            <w:r w:rsidR="00B33F82" w:rsidRPr="007130D3">
              <w:rPr>
                <w:rStyle w:val="Hyperlink"/>
                <w:rFonts w:ascii="Times New Roman" w:hAnsi="Times New Roman" w:cs="Times New Roman"/>
                <w:noProof/>
              </w:rPr>
              <w:t>Environmental Compliance issues</w:t>
            </w:r>
            <w:r w:rsidR="00B33F82">
              <w:rPr>
                <w:noProof/>
                <w:webHidden/>
              </w:rPr>
              <w:tab/>
            </w:r>
            <w:r w:rsidR="00B33F82">
              <w:rPr>
                <w:noProof/>
                <w:webHidden/>
              </w:rPr>
              <w:fldChar w:fldCharType="begin"/>
            </w:r>
            <w:r w:rsidR="00B33F82">
              <w:rPr>
                <w:noProof/>
                <w:webHidden/>
              </w:rPr>
              <w:instrText xml:space="preserve"> PAGEREF _Toc149245213 \h </w:instrText>
            </w:r>
            <w:r w:rsidR="00B33F82">
              <w:rPr>
                <w:noProof/>
                <w:webHidden/>
              </w:rPr>
            </w:r>
            <w:r w:rsidR="00B33F82">
              <w:rPr>
                <w:noProof/>
                <w:webHidden/>
              </w:rPr>
              <w:fldChar w:fldCharType="separate"/>
            </w:r>
            <w:r w:rsidR="00B33F82">
              <w:rPr>
                <w:noProof/>
                <w:webHidden/>
              </w:rPr>
              <w:t>16</w:t>
            </w:r>
            <w:r w:rsidR="00B33F82">
              <w:rPr>
                <w:noProof/>
                <w:webHidden/>
              </w:rPr>
              <w:fldChar w:fldCharType="end"/>
            </w:r>
          </w:hyperlink>
        </w:p>
        <w:p w14:paraId="2BBDCC92" w14:textId="3B52FB0E" w:rsidR="00B33F82" w:rsidRDefault="00000000">
          <w:pPr>
            <w:pStyle w:val="TOC1"/>
            <w:tabs>
              <w:tab w:val="left" w:pos="440"/>
              <w:tab w:val="right" w:leader="dot" w:pos="9350"/>
            </w:tabs>
            <w:rPr>
              <w:noProof/>
              <w:kern w:val="2"/>
              <w:lang w:eastAsia="zh-CN"/>
              <w14:ligatures w14:val="standardContextual"/>
            </w:rPr>
          </w:pPr>
          <w:hyperlink w:anchor="_Toc149245214" w:history="1">
            <w:r w:rsidR="00B33F82" w:rsidRPr="007130D3">
              <w:rPr>
                <w:rStyle w:val="Hyperlink"/>
                <w:rFonts w:ascii="Times New Roman" w:hAnsi="Times New Roman" w:cs="Times New Roman"/>
                <w:noProof/>
              </w:rPr>
              <w:t>6.</w:t>
            </w:r>
            <w:r w:rsidR="00B33F82">
              <w:rPr>
                <w:noProof/>
                <w:kern w:val="2"/>
                <w:lang w:eastAsia="zh-CN"/>
                <w14:ligatures w14:val="standardContextual"/>
              </w:rPr>
              <w:tab/>
            </w:r>
            <w:r w:rsidR="00B33F82" w:rsidRPr="007130D3">
              <w:rPr>
                <w:rStyle w:val="Hyperlink"/>
                <w:rFonts w:ascii="Times New Roman" w:hAnsi="Times New Roman" w:cs="Times New Roman"/>
                <w:noProof/>
              </w:rPr>
              <w:t>Monitoring and Evaluation</w:t>
            </w:r>
            <w:r w:rsidR="00B33F82">
              <w:rPr>
                <w:noProof/>
                <w:webHidden/>
              </w:rPr>
              <w:tab/>
            </w:r>
            <w:r w:rsidR="00B33F82">
              <w:rPr>
                <w:noProof/>
                <w:webHidden/>
              </w:rPr>
              <w:fldChar w:fldCharType="begin"/>
            </w:r>
            <w:r w:rsidR="00B33F82">
              <w:rPr>
                <w:noProof/>
                <w:webHidden/>
              </w:rPr>
              <w:instrText xml:space="preserve"> PAGEREF _Toc149245214 \h </w:instrText>
            </w:r>
            <w:r w:rsidR="00B33F82">
              <w:rPr>
                <w:noProof/>
                <w:webHidden/>
              </w:rPr>
            </w:r>
            <w:r w:rsidR="00B33F82">
              <w:rPr>
                <w:noProof/>
                <w:webHidden/>
              </w:rPr>
              <w:fldChar w:fldCharType="separate"/>
            </w:r>
            <w:r w:rsidR="00B33F82">
              <w:rPr>
                <w:noProof/>
                <w:webHidden/>
              </w:rPr>
              <w:t>16</w:t>
            </w:r>
            <w:r w:rsidR="00B33F82">
              <w:rPr>
                <w:noProof/>
                <w:webHidden/>
              </w:rPr>
              <w:fldChar w:fldCharType="end"/>
            </w:r>
          </w:hyperlink>
        </w:p>
        <w:p w14:paraId="2B5DCF9D" w14:textId="5D5B0D2B" w:rsidR="00B33F82" w:rsidRDefault="00000000">
          <w:pPr>
            <w:pStyle w:val="TOC2"/>
            <w:tabs>
              <w:tab w:val="right" w:leader="dot" w:pos="9350"/>
            </w:tabs>
            <w:rPr>
              <w:noProof/>
              <w:kern w:val="2"/>
              <w:lang w:eastAsia="zh-CN"/>
              <w14:ligatures w14:val="standardContextual"/>
            </w:rPr>
          </w:pPr>
          <w:hyperlink w:anchor="_Toc149245215" w:history="1">
            <w:r w:rsidR="00B33F82" w:rsidRPr="007130D3">
              <w:rPr>
                <w:rStyle w:val="Hyperlink"/>
                <w:rFonts w:ascii="Times New Roman" w:hAnsi="Times New Roman" w:cs="Times New Roman"/>
                <w:noProof/>
              </w:rPr>
              <w:t>6.1. Reporting</w:t>
            </w:r>
            <w:r w:rsidR="00B33F82">
              <w:rPr>
                <w:noProof/>
                <w:webHidden/>
              </w:rPr>
              <w:tab/>
            </w:r>
            <w:r w:rsidR="00B33F82">
              <w:rPr>
                <w:noProof/>
                <w:webHidden/>
              </w:rPr>
              <w:fldChar w:fldCharType="begin"/>
            </w:r>
            <w:r w:rsidR="00B33F82">
              <w:rPr>
                <w:noProof/>
                <w:webHidden/>
              </w:rPr>
              <w:instrText xml:space="preserve"> PAGEREF _Toc149245215 \h </w:instrText>
            </w:r>
            <w:r w:rsidR="00B33F82">
              <w:rPr>
                <w:noProof/>
                <w:webHidden/>
              </w:rPr>
            </w:r>
            <w:r w:rsidR="00B33F82">
              <w:rPr>
                <w:noProof/>
                <w:webHidden/>
              </w:rPr>
              <w:fldChar w:fldCharType="separate"/>
            </w:r>
            <w:r w:rsidR="00B33F82">
              <w:rPr>
                <w:noProof/>
                <w:webHidden/>
              </w:rPr>
              <w:t>16</w:t>
            </w:r>
            <w:r w:rsidR="00B33F82">
              <w:rPr>
                <w:noProof/>
                <w:webHidden/>
              </w:rPr>
              <w:fldChar w:fldCharType="end"/>
            </w:r>
          </w:hyperlink>
        </w:p>
        <w:p w14:paraId="48F273F4" w14:textId="01B37275" w:rsidR="00B33F82" w:rsidRDefault="00000000">
          <w:pPr>
            <w:pStyle w:val="TOC2"/>
            <w:tabs>
              <w:tab w:val="right" w:leader="dot" w:pos="9350"/>
            </w:tabs>
            <w:rPr>
              <w:noProof/>
              <w:kern w:val="2"/>
              <w:lang w:eastAsia="zh-CN"/>
              <w14:ligatures w14:val="standardContextual"/>
            </w:rPr>
          </w:pPr>
          <w:hyperlink w:anchor="_Toc149245216" w:history="1">
            <w:r w:rsidR="00B33F82" w:rsidRPr="007130D3">
              <w:rPr>
                <w:rStyle w:val="Hyperlink"/>
                <w:rFonts w:ascii="Times New Roman" w:hAnsi="Times New Roman" w:cs="Times New Roman"/>
                <w:noProof/>
              </w:rPr>
              <w:t>6.2. Data Quality issues during the reporting period:</w:t>
            </w:r>
            <w:r w:rsidR="00B33F82">
              <w:rPr>
                <w:noProof/>
                <w:webHidden/>
              </w:rPr>
              <w:tab/>
            </w:r>
            <w:r w:rsidR="00B33F82">
              <w:rPr>
                <w:noProof/>
                <w:webHidden/>
              </w:rPr>
              <w:fldChar w:fldCharType="begin"/>
            </w:r>
            <w:r w:rsidR="00B33F82">
              <w:rPr>
                <w:noProof/>
                <w:webHidden/>
              </w:rPr>
              <w:instrText xml:space="preserve"> PAGEREF _Toc149245216 \h </w:instrText>
            </w:r>
            <w:r w:rsidR="00B33F82">
              <w:rPr>
                <w:noProof/>
                <w:webHidden/>
              </w:rPr>
            </w:r>
            <w:r w:rsidR="00B33F82">
              <w:rPr>
                <w:noProof/>
                <w:webHidden/>
              </w:rPr>
              <w:fldChar w:fldCharType="separate"/>
            </w:r>
            <w:r w:rsidR="00B33F82">
              <w:rPr>
                <w:noProof/>
                <w:webHidden/>
              </w:rPr>
              <w:t>16</w:t>
            </w:r>
            <w:r w:rsidR="00B33F82">
              <w:rPr>
                <w:noProof/>
                <w:webHidden/>
              </w:rPr>
              <w:fldChar w:fldCharType="end"/>
            </w:r>
          </w:hyperlink>
        </w:p>
        <w:p w14:paraId="18574124" w14:textId="5F94FA82" w:rsidR="00B33F82" w:rsidRDefault="00000000">
          <w:pPr>
            <w:pStyle w:val="TOC2"/>
            <w:tabs>
              <w:tab w:val="right" w:leader="dot" w:pos="9350"/>
            </w:tabs>
            <w:rPr>
              <w:noProof/>
              <w:kern w:val="2"/>
              <w:lang w:eastAsia="zh-CN"/>
              <w14:ligatures w14:val="standardContextual"/>
            </w:rPr>
          </w:pPr>
          <w:hyperlink w:anchor="_Toc149245217" w:history="1">
            <w:r w:rsidR="00B33F82" w:rsidRPr="007130D3">
              <w:rPr>
                <w:rStyle w:val="Hyperlink"/>
                <w:rFonts w:ascii="Times New Roman" w:hAnsi="Times New Roman" w:cs="Times New Roman"/>
                <w:noProof/>
              </w:rPr>
              <w:t>6.3. Project activity monitoring and supportive supervision:</w:t>
            </w:r>
            <w:r w:rsidR="00B33F82">
              <w:rPr>
                <w:noProof/>
                <w:webHidden/>
              </w:rPr>
              <w:tab/>
            </w:r>
            <w:r w:rsidR="00B33F82">
              <w:rPr>
                <w:noProof/>
                <w:webHidden/>
              </w:rPr>
              <w:fldChar w:fldCharType="begin"/>
            </w:r>
            <w:r w:rsidR="00B33F82">
              <w:rPr>
                <w:noProof/>
                <w:webHidden/>
              </w:rPr>
              <w:instrText xml:space="preserve"> PAGEREF _Toc149245217 \h </w:instrText>
            </w:r>
            <w:r w:rsidR="00B33F82">
              <w:rPr>
                <w:noProof/>
                <w:webHidden/>
              </w:rPr>
            </w:r>
            <w:r w:rsidR="00B33F82">
              <w:rPr>
                <w:noProof/>
                <w:webHidden/>
              </w:rPr>
              <w:fldChar w:fldCharType="separate"/>
            </w:r>
            <w:r w:rsidR="00B33F82">
              <w:rPr>
                <w:noProof/>
                <w:webHidden/>
              </w:rPr>
              <w:t>17</w:t>
            </w:r>
            <w:r w:rsidR="00B33F82">
              <w:rPr>
                <w:noProof/>
                <w:webHidden/>
              </w:rPr>
              <w:fldChar w:fldCharType="end"/>
            </w:r>
          </w:hyperlink>
        </w:p>
        <w:p w14:paraId="0BD6B934" w14:textId="666AD253" w:rsidR="00BC4AD7" w:rsidRDefault="00BC4AD7">
          <w:r>
            <w:rPr>
              <w:b/>
              <w:bCs/>
              <w:noProof/>
            </w:rPr>
            <w:fldChar w:fldCharType="end"/>
          </w:r>
        </w:p>
      </w:sdtContent>
    </w:sdt>
    <w:p w14:paraId="7643FFAD" w14:textId="77777777" w:rsidR="00BC4AD7" w:rsidRPr="00DA032E" w:rsidRDefault="00BC4AD7" w:rsidP="00395F75">
      <w:pPr>
        <w:pStyle w:val="ListParagraph"/>
        <w:widowControl w:val="0"/>
        <w:autoSpaceDE w:val="0"/>
        <w:autoSpaceDN w:val="0"/>
        <w:adjustRightInd w:val="0"/>
        <w:spacing w:line="240" w:lineRule="auto"/>
        <w:ind w:left="360" w:right="50"/>
        <w:jc w:val="both"/>
        <w:rPr>
          <w:rFonts w:ascii="Times New Roman" w:hAnsi="Times New Roman" w:cs="Times New Roman"/>
          <w:b/>
          <w:sz w:val="30"/>
          <w:szCs w:val="24"/>
        </w:rPr>
      </w:pPr>
    </w:p>
    <w:p w14:paraId="4881A34E" w14:textId="77777777" w:rsidR="005C1753" w:rsidRPr="00DA032E" w:rsidRDefault="005C1753" w:rsidP="00395F75">
      <w:pPr>
        <w:widowControl w:val="0"/>
        <w:autoSpaceDE w:val="0"/>
        <w:autoSpaceDN w:val="0"/>
        <w:adjustRightInd w:val="0"/>
        <w:ind w:right="50"/>
        <w:jc w:val="both"/>
        <w:rPr>
          <w:rFonts w:ascii="Times New Roman" w:hAnsi="Times New Roman" w:cs="Times New Roman"/>
          <w:b/>
          <w:sz w:val="28"/>
        </w:rPr>
      </w:pPr>
    </w:p>
    <w:p w14:paraId="3062D089" w14:textId="77777777" w:rsidR="00980704" w:rsidRPr="00DA032E" w:rsidRDefault="00980704" w:rsidP="00395F75">
      <w:pPr>
        <w:widowControl w:val="0"/>
        <w:autoSpaceDE w:val="0"/>
        <w:autoSpaceDN w:val="0"/>
        <w:adjustRightInd w:val="0"/>
        <w:ind w:right="50"/>
        <w:jc w:val="both"/>
        <w:rPr>
          <w:rFonts w:ascii="Times New Roman" w:hAnsi="Times New Roman" w:cs="Times New Roman"/>
          <w:b/>
          <w:sz w:val="28"/>
        </w:rPr>
      </w:pPr>
    </w:p>
    <w:p w14:paraId="6A6B554D" w14:textId="77777777" w:rsidR="00A70513" w:rsidRPr="00DA032E" w:rsidRDefault="00A70513" w:rsidP="00AC48F6">
      <w:pPr>
        <w:widowControl w:val="0"/>
        <w:autoSpaceDE w:val="0"/>
        <w:autoSpaceDN w:val="0"/>
        <w:adjustRightInd w:val="0"/>
        <w:ind w:right="50"/>
        <w:jc w:val="both"/>
        <w:rPr>
          <w:rFonts w:ascii="Times New Roman" w:hAnsi="Times New Roman" w:cs="Times New Roman"/>
          <w:b/>
          <w:sz w:val="28"/>
        </w:rPr>
      </w:pPr>
    </w:p>
    <w:p w14:paraId="32B46256" w14:textId="43588869" w:rsidR="00550749" w:rsidRPr="00DA032E" w:rsidRDefault="00550749" w:rsidP="00B31592">
      <w:pPr>
        <w:pStyle w:val="Heading1"/>
      </w:pPr>
      <w:r w:rsidRPr="00DA032E">
        <w:lastRenderedPageBreak/>
        <w:t xml:space="preserve">  </w:t>
      </w:r>
      <w:bookmarkStart w:id="0" w:name="_Toc149245195"/>
      <w:bookmarkStart w:id="1" w:name="_Hlk119316158"/>
      <w:r w:rsidRPr="00DA032E">
        <w:t>Background</w:t>
      </w:r>
      <w:bookmarkEnd w:id="0"/>
    </w:p>
    <w:p w14:paraId="4D2D3E48" w14:textId="77777777"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According to 2018 EDHS estimates, adult HIV prevalence in Ethiopia is estimated to be 0.9%.  Prevalence varies significantly by region where some regions have much higher prevalence (4.8% in </w:t>
      </w:r>
      <w:proofErr w:type="spellStart"/>
      <w:r w:rsidRPr="00DA032E">
        <w:rPr>
          <w:rFonts w:ascii="Times New Roman" w:hAnsi="Times New Roman" w:cs="Times New Roman"/>
          <w:sz w:val="24"/>
          <w:szCs w:val="24"/>
        </w:rPr>
        <w:t>Gambella</w:t>
      </w:r>
      <w:proofErr w:type="spellEnd"/>
      <w:r w:rsidRPr="00DA032E">
        <w:rPr>
          <w:rFonts w:ascii="Times New Roman" w:hAnsi="Times New Roman" w:cs="Times New Roman"/>
          <w:sz w:val="24"/>
          <w:szCs w:val="24"/>
        </w:rPr>
        <w:t xml:space="preserve"> and 3.6% in Addis Ababa). The estimated number of PLHIV who live in urban and rural areas in 2018 is 475,066 (63.6%) and 275,280 (36.9%) respectively, with higher HIV prevalence in urban setting than rural, and gender (1.9% female versus 1.0% male during 2011).</w:t>
      </w:r>
    </w:p>
    <w:p w14:paraId="5BBB1D1B" w14:textId="77777777"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The HIV epidemic in Ethiopia is primarily associated with areas of urban concentration (5.1%) HIV prevalence in cities with a population &gt;50,000 compared to 3.1% in smaller cities and 0.6% in rural areas) and proximity to major transport corridors. Gender based violence, transactional sex, high levels of mobility and migration, low perception of risk, stigma and discrimination, low levels of condom use and a lack of key and priority population friendly HIV services are key drivers of the epidemic. </w:t>
      </w:r>
    </w:p>
    <w:p w14:paraId="3458838E" w14:textId="3E2DDE6C"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 Key and priority population: Female sex workers are disproportionally have higher HIV prevalence; one every four female sex worker is HIV positive (EPHI 2013). The USAID funded MULU/MARPs program HIV case identification rate for female sex workers is above 5%, of these, 99% are newly diagnosed. The </w:t>
      </w:r>
      <w:r w:rsidR="00DA032E" w:rsidRPr="00DA032E">
        <w:rPr>
          <w:rFonts w:ascii="Times New Roman" w:hAnsi="Times New Roman" w:cs="Times New Roman"/>
          <w:sz w:val="24"/>
          <w:szCs w:val="24"/>
        </w:rPr>
        <w:t>2017-point</w:t>
      </w:r>
      <w:r w:rsidRPr="00DA032E">
        <w:rPr>
          <w:rFonts w:ascii="Times New Roman" w:hAnsi="Times New Roman" w:cs="Times New Roman"/>
          <w:sz w:val="24"/>
          <w:szCs w:val="24"/>
        </w:rPr>
        <w:t xml:space="preserve"> estimate for new HIV infections is 22,827; during FY17, MULU provided HTS for 105, 500 individuals and identified 3,817 HIV positives. More than 86% have been linked to ART initiation which has played a critical role in identifying and linking PLHIV and fill in treatment gaps in the country. This is 17% of the national new HIV infections occurring, just implementing its intervention only in 72 towns and only among FSWs and PP; which is a sign of efficiency. The new infections identified and linked to treatment leads to the success of the first and second 90s. MULU put 1274 female sex workers PLHIV on treatment at its 25 community DICs as part of its commitment to the second 90s. Of these patients on treatment, 91% achieved viral suppression (third 90) through our collaborative sample transportation to public networked facilities. Addressing sexual networks through innovative approaches including index case testing, peer led strategy and HIV self-testing at our community DICs has been critical for the accomplishments.  The MULU intervention has been aligned with the national epi of urban and female with elevated HIV prevalence towns and population groups. </w:t>
      </w:r>
    </w:p>
    <w:p w14:paraId="42BBA3E5" w14:textId="7C4DA085"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lastRenderedPageBreak/>
        <w:t xml:space="preserve">The USAID key and priority population project will be implemented in community settings to enhance its targeted testing approach including scale up of index case testing, HIV self-testing and community ART for epidemic control. The community linkage between female sex workers and their </w:t>
      </w:r>
      <w:r w:rsidR="00613F36" w:rsidRPr="00DA032E">
        <w:rPr>
          <w:rFonts w:ascii="Times New Roman" w:hAnsi="Times New Roman" w:cs="Times New Roman"/>
          <w:sz w:val="24"/>
          <w:szCs w:val="24"/>
        </w:rPr>
        <w:t>clients,</w:t>
      </w:r>
      <w:r w:rsidRPr="00DA032E">
        <w:rPr>
          <w:rFonts w:ascii="Times New Roman" w:hAnsi="Times New Roman" w:cs="Times New Roman"/>
          <w:sz w:val="24"/>
          <w:szCs w:val="24"/>
        </w:rPr>
        <w:t xml:space="preserve"> women engaged in transactional sex peer networks, community level DIC providers and public health </w:t>
      </w:r>
      <w:r w:rsidR="00613F36" w:rsidRPr="00DA032E">
        <w:rPr>
          <w:rFonts w:ascii="Times New Roman" w:hAnsi="Times New Roman" w:cs="Times New Roman"/>
          <w:sz w:val="24"/>
          <w:szCs w:val="24"/>
        </w:rPr>
        <w:t>and laboratory</w:t>
      </w:r>
      <w:r w:rsidRPr="00DA032E">
        <w:rPr>
          <w:rFonts w:ascii="Times New Roman" w:hAnsi="Times New Roman" w:cs="Times New Roman"/>
          <w:sz w:val="24"/>
          <w:szCs w:val="24"/>
        </w:rPr>
        <w:t xml:space="preserve"> facilities to enhance the HIV case identification, linkage to treatment and tracking of viral load suppression towards achieving the UNAIDS and PEPFAR goal of 90-90-90 and epidemic control by 2020. </w:t>
      </w:r>
    </w:p>
    <w:p w14:paraId="338B62B5" w14:textId="77777777"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The goal of the USAID HIV Comprehensive FSW/PP Activity is to expand community-based HIV services for Female Sex Workers and Priority Populations, (which include FSWs and their partners and children, their clients, truckers, high-risk employees at commercial worksites, women who engage in transactional sex, and out of school adolescent girls and young women (OSYYG) that are not in the female sex workers cohorts). </w:t>
      </w:r>
    </w:p>
    <w:p w14:paraId="05567D6B" w14:textId="202AA553" w:rsidR="00550749"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The main objective of, ISHDO is contributing to the efforts made in the country in reducing the spread of HIV` in line with the Ethiopian prevention policy. ISHDO had a </w:t>
      </w:r>
      <w:r w:rsidR="00613F36" w:rsidRPr="00DA032E">
        <w:rPr>
          <w:rFonts w:ascii="Times New Roman" w:hAnsi="Times New Roman" w:cs="Times New Roman"/>
          <w:sz w:val="24"/>
          <w:szCs w:val="24"/>
        </w:rPr>
        <w:t>long-time</w:t>
      </w:r>
      <w:r w:rsidRPr="00DA032E">
        <w:rPr>
          <w:rFonts w:ascii="Times New Roman" w:hAnsi="Times New Roman" w:cs="Times New Roman"/>
          <w:sz w:val="24"/>
          <w:szCs w:val="24"/>
        </w:rPr>
        <w:t xml:space="preserve"> experience and contribution in the current promising result the country has achieved. The organization has different project execution and implementation experience with different international organizations. It has been evaluated and witnessed its maximum potential. </w:t>
      </w:r>
    </w:p>
    <w:p w14:paraId="6216262B" w14:textId="77777777" w:rsidR="00460B83" w:rsidRPr="00DA032E" w:rsidRDefault="00550749"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Therefore, this project has been prepared in response to contribute to the national target of reducing new infections by 60 % through provision of a range of standard combination prevention services to FSW and priority population in surrounding hotspot areas. This project is funded by PSI /USAID.</w:t>
      </w:r>
    </w:p>
    <w:p w14:paraId="06C33796" w14:textId="77777777" w:rsidR="00494A33" w:rsidRPr="00DA032E" w:rsidRDefault="00494A33" w:rsidP="00395F75">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The minimum service packages for achieving the goal are the following.</w:t>
      </w:r>
    </w:p>
    <w:p w14:paraId="0A38218E"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BCC </w:t>
      </w:r>
    </w:p>
    <w:p w14:paraId="266BF092"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Health product distribution</w:t>
      </w:r>
    </w:p>
    <w:p w14:paraId="15F8DC6B"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Referral and linkages</w:t>
      </w:r>
    </w:p>
    <w:p w14:paraId="072CC460"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Direct clinical service provision</w:t>
      </w:r>
    </w:p>
    <w:p w14:paraId="5B763FA2"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Drop-in-centers</w:t>
      </w:r>
    </w:p>
    <w:p w14:paraId="627422DC"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Community level training</w:t>
      </w:r>
    </w:p>
    <w:p w14:paraId="1C6A392D" w14:textId="77777777" w:rsidR="00494A33" w:rsidRPr="00DA032E" w:rsidRDefault="00494A33" w:rsidP="00395F75">
      <w:pPr>
        <w:pStyle w:val="ListParagraph"/>
        <w:numPr>
          <w:ilvl w:val="0"/>
          <w:numId w:val="2"/>
        </w:numPr>
        <w:spacing w:after="0" w:line="360" w:lineRule="auto"/>
        <w:jc w:val="both"/>
        <w:rPr>
          <w:rFonts w:ascii="Times New Roman" w:hAnsi="Times New Roman" w:cs="Times New Roman"/>
          <w:sz w:val="24"/>
          <w:szCs w:val="24"/>
        </w:rPr>
      </w:pPr>
      <w:r w:rsidRPr="00DA032E">
        <w:rPr>
          <w:rFonts w:ascii="Times New Roman" w:hAnsi="Times New Roman" w:cs="Times New Roman"/>
          <w:sz w:val="24"/>
          <w:szCs w:val="24"/>
        </w:rPr>
        <w:t>Economic strengthening and others</w:t>
      </w:r>
    </w:p>
    <w:p w14:paraId="3220325D" w14:textId="4956C070" w:rsidR="00494A33" w:rsidRPr="00B31592" w:rsidRDefault="00494A33" w:rsidP="00B31592">
      <w:pPr>
        <w:pStyle w:val="Heading1"/>
        <w:rPr>
          <w:rFonts w:ascii="Times New Roman" w:hAnsi="Times New Roman" w:cs="Times New Roman"/>
        </w:rPr>
      </w:pPr>
      <w:bookmarkStart w:id="2" w:name="_Toc495560674"/>
      <w:bookmarkStart w:id="3" w:name="_Toc149245196"/>
      <w:r w:rsidRPr="00B31592">
        <w:rPr>
          <w:rFonts w:ascii="Times New Roman" w:hAnsi="Times New Roman" w:cs="Times New Roman"/>
        </w:rPr>
        <w:lastRenderedPageBreak/>
        <w:t>Accomplishments during the reporting period</w:t>
      </w:r>
      <w:bookmarkEnd w:id="2"/>
      <w:bookmarkEnd w:id="3"/>
    </w:p>
    <w:p w14:paraId="1838EA69" w14:textId="2385661F" w:rsidR="00494A33" w:rsidRPr="000237C6" w:rsidRDefault="00494A33" w:rsidP="00613F36">
      <w:pPr>
        <w:pStyle w:val="Heading2"/>
        <w:spacing w:line="360" w:lineRule="auto"/>
        <w:rPr>
          <w:rFonts w:ascii="Times New Roman" w:hAnsi="Times New Roman" w:cs="Times New Roman"/>
          <w:color w:val="auto"/>
        </w:rPr>
      </w:pPr>
      <w:bookmarkStart w:id="4" w:name="_Toc495560675"/>
      <w:bookmarkStart w:id="5" w:name="_Toc149245197"/>
      <w:r w:rsidRPr="000237C6">
        <w:rPr>
          <w:rFonts w:ascii="Times New Roman" w:hAnsi="Times New Roman" w:cs="Times New Roman"/>
          <w:color w:val="auto"/>
        </w:rPr>
        <w:t>2.1.</w:t>
      </w:r>
      <w:r w:rsidR="001C41E3">
        <w:rPr>
          <w:rFonts w:ascii="Times New Roman" w:hAnsi="Times New Roman" w:cs="Times New Roman"/>
          <w:color w:val="auto"/>
        </w:rPr>
        <w:t>1</w:t>
      </w:r>
      <w:r w:rsidRPr="000237C6">
        <w:rPr>
          <w:rFonts w:ascii="Times New Roman" w:hAnsi="Times New Roman" w:cs="Times New Roman"/>
          <w:color w:val="auto"/>
        </w:rPr>
        <w:t xml:space="preserve"> Meetings:</w:t>
      </w:r>
      <w:bookmarkEnd w:id="4"/>
      <w:bookmarkEnd w:id="5"/>
    </w:p>
    <w:p w14:paraId="1006B485" w14:textId="09424BDF" w:rsidR="00FD4019" w:rsidRDefault="001B44F0" w:rsidP="00613F36">
      <w:pPr>
        <w:spacing w:line="360" w:lineRule="auto"/>
        <w:jc w:val="both"/>
        <w:rPr>
          <w:rFonts w:ascii="Times New Roman" w:hAnsi="Times New Roman" w:cs="Times New Roman"/>
          <w:bCs/>
        </w:rPr>
      </w:pPr>
      <w:bookmarkStart w:id="6" w:name="_Toc391727114"/>
      <w:bookmarkStart w:id="7" w:name="_Toc495560676"/>
      <w:r w:rsidRPr="00BD09D2">
        <w:rPr>
          <w:rFonts w:ascii="Times New Roman" w:hAnsi="Times New Roman" w:cs="Times New Roman"/>
          <w:sz w:val="24"/>
          <w:szCs w:val="24"/>
        </w:rPr>
        <w:t xml:space="preserve">Annual </w:t>
      </w:r>
      <w:r w:rsidR="00BD09D2" w:rsidRPr="00BD09D2">
        <w:rPr>
          <w:rFonts w:ascii="Times New Roman" w:hAnsi="Times New Roman" w:cs="Times New Roman"/>
          <w:sz w:val="24"/>
          <w:szCs w:val="24"/>
        </w:rPr>
        <w:t>Planning</w:t>
      </w:r>
      <w:r w:rsidR="00FE21CB" w:rsidRPr="00BD09D2">
        <w:rPr>
          <w:rFonts w:ascii="Times New Roman" w:hAnsi="Times New Roman" w:cs="Times New Roman"/>
          <w:sz w:val="24"/>
          <w:szCs w:val="24"/>
        </w:rPr>
        <w:t xml:space="preserve"> Meeting for USAID MULU</w:t>
      </w:r>
      <w:r w:rsidR="00AA4C73" w:rsidRPr="00BD09D2">
        <w:rPr>
          <w:rFonts w:ascii="Times New Roman" w:hAnsi="Times New Roman" w:cs="Times New Roman"/>
          <w:sz w:val="24"/>
          <w:szCs w:val="24"/>
        </w:rPr>
        <w:t>-</w:t>
      </w:r>
      <w:r w:rsidR="00FE21CB" w:rsidRPr="00BD09D2">
        <w:rPr>
          <w:rFonts w:ascii="Times New Roman" w:hAnsi="Times New Roman" w:cs="Times New Roman"/>
          <w:sz w:val="24"/>
          <w:szCs w:val="24"/>
        </w:rPr>
        <w:t xml:space="preserve">KP activity </w:t>
      </w:r>
      <w:r w:rsidR="00FD4019" w:rsidRPr="00BD09D2">
        <w:rPr>
          <w:rFonts w:ascii="Times New Roman" w:hAnsi="Times New Roman" w:cs="Times New Roman"/>
          <w:bCs/>
        </w:rPr>
        <w:t>were facilitated to se</w:t>
      </w:r>
      <w:r w:rsidR="001D60FF" w:rsidRPr="00BD09D2">
        <w:rPr>
          <w:rFonts w:ascii="Times New Roman" w:hAnsi="Times New Roman" w:cs="Times New Roman"/>
          <w:bCs/>
        </w:rPr>
        <w:t xml:space="preserve">e </w:t>
      </w:r>
      <w:r w:rsidRPr="00BD09D2">
        <w:rPr>
          <w:rFonts w:ascii="Times New Roman" w:hAnsi="Times New Roman" w:cs="Times New Roman"/>
          <w:bCs/>
        </w:rPr>
        <w:t>Annual</w:t>
      </w:r>
      <w:r w:rsidR="00DA032E" w:rsidRPr="00BD09D2">
        <w:rPr>
          <w:rFonts w:ascii="Times New Roman" w:hAnsi="Times New Roman" w:cs="Times New Roman"/>
          <w:bCs/>
        </w:rPr>
        <w:t xml:space="preserve"> MULU</w:t>
      </w:r>
      <w:r w:rsidR="00FD4019" w:rsidRPr="00BD09D2">
        <w:rPr>
          <w:rFonts w:ascii="Times New Roman" w:hAnsi="Times New Roman" w:cs="Times New Roman"/>
          <w:bCs/>
        </w:rPr>
        <w:t>-KP Activity performance</w:t>
      </w:r>
      <w:r w:rsidR="00BD09D2" w:rsidRPr="00BD09D2">
        <w:rPr>
          <w:rFonts w:ascii="Times New Roman" w:hAnsi="Times New Roman" w:cs="Times New Roman"/>
          <w:bCs/>
        </w:rPr>
        <w:t xml:space="preserve"> and FY23 physical and Financial Plan</w:t>
      </w:r>
      <w:r w:rsidR="00FD4019" w:rsidRPr="00BD09D2">
        <w:rPr>
          <w:rFonts w:ascii="Times New Roman" w:hAnsi="Times New Roman" w:cs="Times New Roman"/>
          <w:bCs/>
        </w:rPr>
        <w:t xml:space="preserve">.  All the </w:t>
      </w:r>
      <w:r w:rsidR="001D60FF" w:rsidRPr="00BD09D2">
        <w:rPr>
          <w:rFonts w:ascii="Times New Roman" w:hAnsi="Times New Roman" w:cs="Times New Roman"/>
          <w:bCs/>
        </w:rPr>
        <w:t>LIP MULU KP Activity</w:t>
      </w:r>
      <w:r w:rsidR="00FD4019" w:rsidRPr="00BD09D2">
        <w:rPr>
          <w:rFonts w:ascii="Times New Roman" w:hAnsi="Times New Roman" w:cs="Times New Roman"/>
          <w:bCs/>
        </w:rPr>
        <w:t xml:space="preserve"> coordinators</w:t>
      </w:r>
      <w:r w:rsidR="00BD09D2" w:rsidRPr="00BD09D2">
        <w:rPr>
          <w:rFonts w:ascii="Times New Roman" w:hAnsi="Times New Roman" w:cs="Times New Roman"/>
          <w:bCs/>
        </w:rPr>
        <w:t xml:space="preserve"> and sub city representatives from all stakeholders (Health Office, Health center heads and other NGOs working at the sub city) participated in this important meeting.</w:t>
      </w:r>
      <w:r w:rsidR="00FD4019" w:rsidRPr="00BD09D2">
        <w:rPr>
          <w:rFonts w:ascii="Times New Roman" w:hAnsi="Times New Roman" w:cs="Times New Roman"/>
          <w:bCs/>
        </w:rPr>
        <w:t xml:space="preserve"> From ISHDO head office Executive Director and Program Manager also participated in the meeting. </w:t>
      </w:r>
      <w:r w:rsidR="00BD09D2" w:rsidRPr="00BD09D2">
        <w:rPr>
          <w:rFonts w:ascii="Times New Roman" w:hAnsi="Times New Roman" w:cs="Times New Roman"/>
          <w:bCs/>
        </w:rPr>
        <w:t xml:space="preserve">The LIP present FY22 performance and also the FY23 physical and financial plan. </w:t>
      </w:r>
      <w:r w:rsidR="00FD4019" w:rsidRPr="00BD09D2">
        <w:rPr>
          <w:rFonts w:ascii="Times New Roman" w:hAnsi="Times New Roman" w:cs="Times New Roman"/>
          <w:bCs/>
        </w:rPr>
        <w:t xml:space="preserve">The </w:t>
      </w:r>
      <w:r w:rsidR="00486100" w:rsidRPr="00BD09D2">
        <w:rPr>
          <w:rFonts w:ascii="Times New Roman" w:hAnsi="Times New Roman" w:cs="Times New Roman"/>
          <w:bCs/>
        </w:rPr>
        <w:t>Executive Director</w:t>
      </w:r>
      <w:r w:rsidR="001D60FF" w:rsidRPr="00BD09D2">
        <w:rPr>
          <w:rFonts w:ascii="Times New Roman" w:hAnsi="Times New Roman" w:cs="Times New Roman"/>
          <w:bCs/>
        </w:rPr>
        <w:t xml:space="preserve"> </w:t>
      </w:r>
      <w:r w:rsidR="00FD4019" w:rsidRPr="00BD09D2">
        <w:rPr>
          <w:rFonts w:ascii="Times New Roman" w:hAnsi="Times New Roman" w:cs="Times New Roman"/>
          <w:bCs/>
        </w:rPr>
        <w:t xml:space="preserve">open the meeting and the Program Manager </w:t>
      </w:r>
      <w:r w:rsidR="00BD09D2" w:rsidRPr="00BD09D2">
        <w:rPr>
          <w:rFonts w:ascii="Times New Roman" w:hAnsi="Times New Roman" w:cs="Times New Roman"/>
          <w:bCs/>
        </w:rPr>
        <w:t>Give</w:t>
      </w:r>
      <w:r w:rsidR="00FD4019" w:rsidRPr="00BD09D2">
        <w:rPr>
          <w:rFonts w:ascii="Times New Roman" w:hAnsi="Times New Roman" w:cs="Times New Roman"/>
          <w:bCs/>
        </w:rPr>
        <w:t xml:space="preserve"> direction on </w:t>
      </w:r>
      <w:r w:rsidR="001D60FF" w:rsidRPr="00BD09D2">
        <w:rPr>
          <w:rFonts w:ascii="Times New Roman" w:hAnsi="Times New Roman" w:cs="Times New Roman"/>
          <w:bCs/>
        </w:rPr>
        <w:t>overall</w:t>
      </w:r>
      <w:r w:rsidR="00FD4019" w:rsidRPr="00BD09D2">
        <w:rPr>
          <w:rFonts w:ascii="Times New Roman" w:hAnsi="Times New Roman" w:cs="Times New Roman"/>
          <w:bCs/>
        </w:rPr>
        <w:t xml:space="preserve"> program strategies and expected results were explained for the participants. Participants were mentioned different concerns that is unclear in the presentations and the </w:t>
      </w:r>
      <w:r w:rsidR="00BD09D2" w:rsidRPr="00BD09D2">
        <w:rPr>
          <w:rFonts w:ascii="Times New Roman" w:hAnsi="Times New Roman" w:cs="Times New Roman"/>
          <w:bCs/>
        </w:rPr>
        <w:t xml:space="preserve">LIP representatives and the </w:t>
      </w:r>
      <w:r w:rsidR="00FD4019" w:rsidRPr="00BD09D2">
        <w:rPr>
          <w:rFonts w:ascii="Times New Roman" w:hAnsi="Times New Roman" w:cs="Times New Roman"/>
          <w:bCs/>
        </w:rPr>
        <w:t>DIC coordinators explain on the presented questions additional explanation also given from the head office MULU team</w:t>
      </w:r>
      <w:r w:rsidR="00BD09D2" w:rsidRPr="00BD09D2">
        <w:rPr>
          <w:rFonts w:ascii="Times New Roman" w:hAnsi="Times New Roman" w:cs="Times New Roman"/>
          <w:bCs/>
        </w:rPr>
        <w:t>.</w:t>
      </w:r>
      <w:r w:rsidR="00A15D89" w:rsidRPr="00BD09D2">
        <w:rPr>
          <w:rFonts w:ascii="Times New Roman" w:hAnsi="Times New Roman" w:cs="Times New Roman"/>
          <w:bCs/>
        </w:rPr>
        <w:t xml:space="preserve"> </w:t>
      </w:r>
    </w:p>
    <w:p w14:paraId="14546DBD" w14:textId="06029B78" w:rsidR="00EA3C93" w:rsidRDefault="00EA3C93" w:rsidP="00613F36">
      <w:pPr>
        <w:spacing w:line="360" w:lineRule="auto"/>
        <w:jc w:val="both"/>
        <w:rPr>
          <w:rFonts w:ascii="Times New Roman" w:hAnsi="Times New Roman" w:cs="Times New Roman"/>
          <w:bCs/>
        </w:rPr>
      </w:pPr>
      <w:r w:rsidRPr="0031458B">
        <w:rPr>
          <w:rFonts w:ascii="Times New Roman" w:hAnsi="Times New Roman" w:cs="Times New Roman"/>
          <w:sz w:val="24"/>
          <w:szCs w:val="24"/>
        </w:rPr>
        <w:t xml:space="preserve">Quarter Review Meeting for USAID MULU-KP activity </w:t>
      </w:r>
      <w:r w:rsidRPr="0031458B">
        <w:rPr>
          <w:rFonts w:ascii="Times New Roman" w:hAnsi="Times New Roman" w:cs="Times New Roman"/>
          <w:bCs/>
        </w:rPr>
        <w:t>were facilitated to see quarter MULU-KP Activity performance.  All the LIP MULU KP Activity coordinators participated in this important meeting. From ISHDO head office Executive Director and Program Manager also participated in the meeting. The LIP present FY23 Quarter 1 performance, success, best practices, challenges and way forward. The Executive Director open the meeting and the Program Manager Give direction on overall program strategies and expected results were explained for the participants. Participants were mentioned different concerns that is unclear in the presentations and the LIP representatives and the DIC coordinators explain on the presented questions additional explanation also given from the head office MULU team. Q2 plan also discussed by including the remaining targets from Q1 and strategies to accomplish this target</w:t>
      </w:r>
    </w:p>
    <w:p w14:paraId="4F1A1EAD" w14:textId="02A14713" w:rsidR="001C41E3" w:rsidRDefault="001C41E3" w:rsidP="001C41E3">
      <w:pPr>
        <w:spacing w:line="360" w:lineRule="auto"/>
        <w:jc w:val="both"/>
        <w:rPr>
          <w:rFonts w:ascii="Times New Roman" w:hAnsi="Times New Roman" w:cs="Times New Roman"/>
          <w:bCs/>
        </w:rPr>
      </w:pPr>
      <w:r w:rsidRPr="00EA6465">
        <w:rPr>
          <w:rFonts w:ascii="Times New Roman" w:hAnsi="Times New Roman" w:cs="Times New Roman"/>
          <w:bCs/>
        </w:rPr>
        <w:t xml:space="preserve">ISHDO Head office technical team together with management team also conducted recognition meeting with DIC Coordinators to see the performance till may 2023, highly performed activities by DIC recognized and low performed activities must be focused for next period.  </w:t>
      </w:r>
    </w:p>
    <w:p w14:paraId="3817C304" w14:textId="59727777" w:rsidR="001C41E3" w:rsidRPr="00BD09D2" w:rsidRDefault="001C41E3" w:rsidP="001C41E3">
      <w:pPr>
        <w:spacing w:line="360" w:lineRule="auto"/>
        <w:jc w:val="both"/>
        <w:rPr>
          <w:rFonts w:ascii="Times New Roman" w:hAnsi="Times New Roman" w:cs="Times New Roman"/>
          <w:bCs/>
        </w:rPr>
      </w:pPr>
      <w:r>
        <w:rPr>
          <w:rFonts w:ascii="Times New Roman" w:hAnsi="Times New Roman" w:cs="Times New Roman"/>
          <w:bCs/>
        </w:rPr>
        <w:t>ISHDO MULU KP Head office team and DIC coordinators from all DICs attended different meetings organized by Addis Ababa Regional Health Bureau and other organizations in different topics. (Annual review meetings organized by AARHB, M &amp; E orientation meetings, Biweekly performance review meetings organized by PSI-E)</w:t>
      </w:r>
    </w:p>
    <w:p w14:paraId="2B0D89F2" w14:textId="77777777" w:rsidR="001C41E3" w:rsidRDefault="001C41E3" w:rsidP="00613F36">
      <w:pPr>
        <w:spacing w:line="360" w:lineRule="auto"/>
        <w:jc w:val="both"/>
        <w:rPr>
          <w:rFonts w:ascii="Times New Roman" w:hAnsi="Times New Roman" w:cs="Times New Roman"/>
          <w:bCs/>
        </w:rPr>
      </w:pPr>
    </w:p>
    <w:p w14:paraId="48789ACA" w14:textId="0F11FCC6" w:rsidR="001C41E3" w:rsidRPr="001C41E3" w:rsidRDefault="001C41E3" w:rsidP="001C41E3">
      <w:pPr>
        <w:pStyle w:val="Heading2"/>
        <w:spacing w:line="360" w:lineRule="auto"/>
        <w:rPr>
          <w:rFonts w:ascii="Times New Roman" w:hAnsi="Times New Roman" w:cs="Times New Roman"/>
          <w:color w:val="auto"/>
        </w:rPr>
      </w:pPr>
      <w:bookmarkStart w:id="8" w:name="_Toc149245198"/>
      <w:r w:rsidRPr="001C41E3">
        <w:rPr>
          <w:rFonts w:ascii="Times New Roman" w:hAnsi="Times New Roman" w:cs="Times New Roman"/>
          <w:color w:val="auto"/>
        </w:rPr>
        <w:lastRenderedPageBreak/>
        <w:t>2.</w:t>
      </w:r>
      <w:r>
        <w:rPr>
          <w:rFonts w:ascii="Times New Roman" w:hAnsi="Times New Roman" w:cs="Times New Roman"/>
          <w:color w:val="auto"/>
        </w:rPr>
        <w:t>1</w:t>
      </w:r>
      <w:r w:rsidRPr="001C41E3">
        <w:rPr>
          <w:rFonts w:ascii="Times New Roman" w:hAnsi="Times New Roman" w:cs="Times New Roman"/>
          <w:color w:val="auto"/>
        </w:rPr>
        <w:t>.</w:t>
      </w:r>
      <w:r>
        <w:rPr>
          <w:rFonts w:ascii="Times New Roman" w:hAnsi="Times New Roman" w:cs="Times New Roman"/>
          <w:color w:val="auto"/>
        </w:rPr>
        <w:t>2</w:t>
      </w:r>
      <w:r w:rsidRPr="001C41E3">
        <w:rPr>
          <w:rFonts w:ascii="Times New Roman" w:hAnsi="Times New Roman" w:cs="Times New Roman"/>
          <w:color w:val="auto"/>
        </w:rPr>
        <w:t xml:space="preserve"> Trainings</w:t>
      </w:r>
      <w:bookmarkEnd w:id="8"/>
    </w:p>
    <w:p w14:paraId="13B8430E" w14:textId="77777777" w:rsidR="001D1B9F" w:rsidRPr="00EA6465" w:rsidRDefault="001D1B9F" w:rsidP="001C41E3">
      <w:pPr>
        <w:spacing w:line="360" w:lineRule="auto"/>
        <w:jc w:val="both"/>
        <w:rPr>
          <w:rFonts w:ascii="Times New Roman" w:hAnsi="Times New Roman" w:cs="Times New Roman"/>
          <w:bCs/>
        </w:rPr>
      </w:pPr>
      <w:r w:rsidRPr="00EA6465">
        <w:rPr>
          <w:rFonts w:ascii="Times New Roman" w:hAnsi="Times New Roman" w:cs="Times New Roman"/>
          <w:sz w:val="24"/>
          <w:szCs w:val="24"/>
        </w:rPr>
        <w:t xml:space="preserve">DMP and ICT Training conducted for 3 days at </w:t>
      </w:r>
      <w:proofErr w:type="spellStart"/>
      <w:r w:rsidRPr="00EA6465">
        <w:rPr>
          <w:rFonts w:ascii="Times New Roman" w:hAnsi="Times New Roman" w:cs="Times New Roman"/>
          <w:sz w:val="24"/>
          <w:szCs w:val="24"/>
        </w:rPr>
        <w:t>Adama</w:t>
      </w:r>
      <w:proofErr w:type="spellEnd"/>
      <w:r w:rsidRPr="00EA6465">
        <w:rPr>
          <w:rFonts w:ascii="Times New Roman" w:hAnsi="Times New Roman" w:cs="Times New Roman"/>
          <w:sz w:val="24"/>
          <w:szCs w:val="24"/>
        </w:rPr>
        <w:t xml:space="preserve"> town </w:t>
      </w:r>
      <w:r w:rsidRPr="00EA6465">
        <w:rPr>
          <w:rFonts w:ascii="Times New Roman" w:hAnsi="Times New Roman" w:cs="Times New Roman"/>
          <w:bCs/>
        </w:rPr>
        <w:t xml:space="preserve">to improve the ICT performance and how to do DMP at DIC.  DIC coordinators, Community facilitators, clinical outreach workers and case managers participated in this important training. From ISHDO head office Program Manager, BCC Coordinator, ICS Coordinator and M &amp; E Manager also participated. The ICT training was given by PSI-E representative and DMP by ISHDO. The training was interactive and there was good participation from participants. Lastly action plan was developed by DIC level to improve ICT performance by focusing on the root causes. </w:t>
      </w:r>
    </w:p>
    <w:p w14:paraId="04D474CA" w14:textId="02D01860" w:rsidR="00494A33" w:rsidRPr="00B31592" w:rsidRDefault="00F55FE5" w:rsidP="00613F36">
      <w:pPr>
        <w:pStyle w:val="Heading2"/>
        <w:spacing w:line="360" w:lineRule="auto"/>
        <w:rPr>
          <w:rFonts w:ascii="Times New Roman" w:hAnsi="Times New Roman" w:cs="Times New Roman"/>
          <w:color w:val="auto"/>
        </w:rPr>
      </w:pPr>
      <w:bookmarkStart w:id="9" w:name="_Toc149245199"/>
      <w:r w:rsidRPr="00B31592">
        <w:rPr>
          <w:rFonts w:ascii="Times New Roman" w:hAnsi="Times New Roman" w:cs="Times New Roman"/>
          <w:color w:val="auto"/>
        </w:rPr>
        <w:t>2</w:t>
      </w:r>
      <w:r w:rsidR="00494A33" w:rsidRPr="00B31592">
        <w:rPr>
          <w:rFonts w:ascii="Times New Roman" w:hAnsi="Times New Roman" w:cs="Times New Roman"/>
          <w:color w:val="auto"/>
        </w:rPr>
        <w:t xml:space="preserve">.2. Behavior Change Communication </w:t>
      </w:r>
      <w:bookmarkEnd w:id="6"/>
      <w:r w:rsidR="00494A33" w:rsidRPr="00B31592">
        <w:rPr>
          <w:rFonts w:ascii="Times New Roman" w:hAnsi="Times New Roman" w:cs="Times New Roman"/>
          <w:color w:val="auto"/>
        </w:rPr>
        <w:t>Interventions (BCC):</w:t>
      </w:r>
      <w:bookmarkEnd w:id="7"/>
      <w:bookmarkEnd w:id="9"/>
    </w:p>
    <w:p w14:paraId="659119EF" w14:textId="77777777" w:rsidR="00494A33" w:rsidRDefault="00494A33" w:rsidP="00613F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DA032E">
        <w:rPr>
          <w:rFonts w:ascii="Times New Roman" w:hAnsi="Times New Roman" w:cs="Times New Roman"/>
          <w:bCs/>
          <w:sz w:val="24"/>
          <w:szCs w:val="24"/>
        </w:rPr>
        <w:t xml:space="preserve">Behavioral </w:t>
      </w:r>
      <w:r w:rsidRPr="00DA032E">
        <w:rPr>
          <w:rFonts w:ascii="Times New Roman" w:hAnsi="Times New Roman" w:cs="Times New Roman"/>
          <w:sz w:val="24"/>
          <w:szCs w:val="24"/>
        </w:rPr>
        <w:t xml:space="preserve">change communication </w:t>
      </w:r>
      <w:r w:rsidRPr="00DA032E">
        <w:rPr>
          <w:rFonts w:ascii="Times New Roman" w:hAnsi="Times New Roman" w:cs="Times New Roman"/>
          <w:bCs/>
          <w:sz w:val="24"/>
          <w:szCs w:val="24"/>
        </w:rPr>
        <w:t>interventions are used to bring about a specific behavior change along those unwanted and risk behaviors that increase the risk of HIV and sexually transmitted infections in those selected target groups of the town</w:t>
      </w:r>
      <w:r w:rsidR="002F0DBD" w:rsidRPr="00DA032E">
        <w:rPr>
          <w:rFonts w:ascii="Times New Roman" w:hAnsi="Times New Roman" w:cs="Times New Roman"/>
          <w:bCs/>
          <w:sz w:val="24"/>
          <w:szCs w:val="24"/>
        </w:rPr>
        <w:t>.</w:t>
      </w:r>
      <w:r w:rsidR="00F6601A" w:rsidRPr="00DA032E">
        <w:rPr>
          <w:rFonts w:ascii="Times New Roman" w:hAnsi="Times New Roman" w:cs="Times New Roman"/>
          <w:bCs/>
          <w:sz w:val="24"/>
          <w:szCs w:val="24"/>
        </w:rPr>
        <w:t xml:space="preserve"> </w:t>
      </w:r>
    </w:p>
    <w:p w14:paraId="3A1AF2CE" w14:textId="69670EFA" w:rsidR="00DE2B3A" w:rsidRPr="00DA032E" w:rsidRDefault="00DE2B3A" w:rsidP="00613F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396B72">
        <w:rPr>
          <w:rFonts w:ascii="Times New Roman" w:eastAsia="SimSun" w:hAnsi="Times New Roman" w:cs="Times New Roman"/>
          <w:sz w:val="24"/>
          <w:szCs w:val="24"/>
        </w:rPr>
        <w:t xml:space="preserve">Refreshment training was given for </w:t>
      </w:r>
      <w:r>
        <w:rPr>
          <w:rFonts w:ascii="Times New Roman" w:eastAsia="SimSun" w:hAnsi="Times New Roman" w:cs="Times New Roman"/>
          <w:sz w:val="24"/>
          <w:szCs w:val="24"/>
        </w:rPr>
        <w:t>35</w:t>
      </w:r>
      <w:r w:rsidRPr="00396B72">
        <w:rPr>
          <w:rFonts w:ascii="Times New Roman" w:eastAsia="SimSun" w:hAnsi="Times New Roman" w:cs="Times New Roman"/>
          <w:sz w:val="24"/>
          <w:szCs w:val="24"/>
        </w:rPr>
        <w:t xml:space="preserve"> # of PE in N/</w:t>
      </w:r>
      <w:proofErr w:type="spellStart"/>
      <w:r w:rsidRPr="00396B72">
        <w:rPr>
          <w:rFonts w:ascii="Times New Roman" w:eastAsia="SimSun" w:hAnsi="Times New Roman" w:cs="Times New Roman"/>
          <w:sz w:val="24"/>
          <w:szCs w:val="24"/>
        </w:rPr>
        <w:t>Lafto</w:t>
      </w:r>
      <w:proofErr w:type="spellEnd"/>
      <w:r w:rsidRPr="00396B72">
        <w:rPr>
          <w:rFonts w:ascii="Times New Roman" w:eastAsia="SimSun" w:hAnsi="Times New Roman" w:cs="Times New Roman"/>
          <w:sz w:val="24"/>
          <w:szCs w:val="24"/>
        </w:rPr>
        <w:t>, Addis Ketema, Bole and Arada towns, we are conducting the training by 8 topics FSW 5 topics HRM and 6 topics AGYW printed PLGs. The training given in different target group for FSW, HRM, AGYW.</w:t>
      </w:r>
    </w:p>
    <w:p w14:paraId="494273FD" w14:textId="77777777" w:rsidR="00494A33" w:rsidRPr="00B31592" w:rsidRDefault="00494A33" w:rsidP="00613F36">
      <w:pPr>
        <w:pStyle w:val="Heading3"/>
        <w:spacing w:line="360" w:lineRule="auto"/>
        <w:rPr>
          <w:rFonts w:ascii="Times New Roman" w:hAnsi="Times New Roman" w:cs="Times New Roman"/>
          <w:color w:val="auto"/>
          <w:sz w:val="28"/>
          <w:szCs w:val="28"/>
        </w:rPr>
      </w:pPr>
      <w:bookmarkStart w:id="10" w:name="_Toc495560678"/>
      <w:bookmarkStart w:id="11" w:name="_Toc149245200"/>
      <w:r w:rsidRPr="00B31592">
        <w:rPr>
          <w:rFonts w:ascii="Times New Roman" w:hAnsi="Times New Roman" w:cs="Times New Roman"/>
          <w:color w:val="auto"/>
          <w:sz w:val="28"/>
          <w:szCs w:val="28"/>
        </w:rPr>
        <w:t>2.2.2. Cascading sessions:</w:t>
      </w:r>
      <w:bookmarkEnd w:id="10"/>
      <w:bookmarkEnd w:id="11"/>
    </w:p>
    <w:p w14:paraId="156892EB" w14:textId="05E34C10" w:rsidR="00494A33" w:rsidRPr="00DA032E" w:rsidRDefault="00494A33" w:rsidP="00613F36">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DA032E">
        <w:rPr>
          <w:rFonts w:ascii="Times New Roman" w:hAnsi="Times New Roman" w:cs="Times New Roman"/>
          <w:b/>
          <w:bCs/>
          <w:sz w:val="26"/>
          <w:szCs w:val="24"/>
        </w:rPr>
        <w:t xml:space="preserve">FSW by </w:t>
      </w:r>
      <w:r w:rsidR="00DA032E" w:rsidRPr="00DA032E">
        <w:rPr>
          <w:rFonts w:ascii="Times New Roman" w:hAnsi="Times New Roman" w:cs="Times New Roman"/>
          <w:b/>
          <w:bCs/>
          <w:sz w:val="26"/>
          <w:szCs w:val="24"/>
        </w:rPr>
        <w:t>One-to-One</w:t>
      </w:r>
      <w:r w:rsidRPr="00DA032E">
        <w:rPr>
          <w:rFonts w:ascii="Times New Roman" w:hAnsi="Times New Roman" w:cs="Times New Roman"/>
          <w:b/>
          <w:bCs/>
          <w:sz w:val="26"/>
          <w:szCs w:val="24"/>
        </w:rPr>
        <w:t xml:space="preserve"> peer sessions</w:t>
      </w:r>
      <w:r w:rsidRPr="00DA032E">
        <w:rPr>
          <w:rFonts w:ascii="Times New Roman" w:hAnsi="Times New Roman" w:cs="Times New Roman"/>
          <w:b/>
          <w:bCs/>
          <w:sz w:val="24"/>
          <w:szCs w:val="24"/>
        </w:rPr>
        <w:t>:</w:t>
      </w:r>
      <w:r w:rsidRPr="00DA032E">
        <w:rPr>
          <w:rFonts w:ascii="Times New Roman" w:hAnsi="Times New Roman" w:cs="Times New Roman"/>
          <w:bCs/>
          <w:sz w:val="24"/>
          <w:szCs w:val="24"/>
        </w:rPr>
        <w:t xml:space="preserve"> It is a maintenance dose for FSWs with </w:t>
      </w:r>
      <w:r w:rsidR="00DA032E" w:rsidRPr="00DA032E">
        <w:rPr>
          <w:rFonts w:ascii="Times New Roman" w:hAnsi="Times New Roman" w:cs="Times New Roman"/>
          <w:bCs/>
          <w:sz w:val="24"/>
          <w:szCs w:val="24"/>
        </w:rPr>
        <w:t>high-risk</w:t>
      </w:r>
      <w:r w:rsidRPr="00DA032E">
        <w:rPr>
          <w:rFonts w:ascii="Times New Roman" w:hAnsi="Times New Roman" w:cs="Times New Roman"/>
          <w:bCs/>
          <w:sz w:val="24"/>
          <w:szCs w:val="24"/>
        </w:rPr>
        <w:t xml:space="preserve"> sexual behavior to address their knowledge gap. This is conducted with in </w:t>
      </w:r>
      <w:r w:rsidR="00524ADB" w:rsidRPr="00DA032E">
        <w:rPr>
          <w:rFonts w:ascii="Times New Roman" w:hAnsi="Times New Roman" w:cs="Times New Roman"/>
          <w:bCs/>
          <w:sz w:val="24"/>
          <w:szCs w:val="24"/>
        </w:rPr>
        <w:t>three</w:t>
      </w:r>
      <w:r w:rsidRPr="00DA032E">
        <w:rPr>
          <w:rFonts w:ascii="Times New Roman" w:hAnsi="Times New Roman" w:cs="Times New Roman"/>
          <w:bCs/>
          <w:sz w:val="24"/>
          <w:szCs w:val="24"/>
        </w:rPr>
        <w:t xml:space="preserve"> Weekes with 4 different selected topics to help them reduce their risk behavior. During th</w:t>
      </w:r>
      <w:r w:rsidR="00450954">
        <w:rPr>
          <w:rFonts w:ascii="Times New Roman" w:hAnsi="Times New Roman" w:cs="Times New Roman"/>
          <w:bCs/>
          <w:sz w:val="24"/>
          <w:szCs w:val="24"/>
        </w:rPr>
        <w:t>is year</w:t>
      </w:r>
      <w:r w:rsidRPr="00DA032E">
        <w:rPr>
          <w:rFonts w:ascii="Times New Roman" w:hAnsi="Times New Roman" w:cs="Times New Roman"/>
          <w:bCs/>
          <w:sz w:val="24"/>
          <w:szCs w:val="24"/>
        </w:rPr>
        <w:t xml:space="preserve"> a total of</w:t>
      </w:r>
      <w:r w:rsidR="00D37980" w:rsidRPr="00DA032E">
        <w:rPr>
          <w:rFonts w:ascii="Times New Roman" w:hAnsi="Times New Roman" w:cs="Times New Roman"/>
          <w:bCs/>
          <w:sz w:val="24"/>
          <w:szCs w:val="24"/>
        </w:rPr>
        <w:t xml:space="preserve"> </w:t>
      </w:r>
      <w:r w:rsidR="00450954">
        <w:rPr>
          <w:rFonts w:ascii="Times New Roman" w:hAnsi="Times New Roman" w:cs="Times New Roman"/>
          <w:bCs/>
          <w:sz w:val="24"/>
          <w:szCs w:val="24"/>
        </w:rPr>
        <w:t>4,269</w:t>
      </w:r>
      <w:r w:rsidR="002863CB">
        <w:rPr>
          <w:rFonts w:ascii="Times New Roman" w:hAnsi="Times New Roman" w:cs="Times New Roman"/>
          <w:bCs/>
          <w:sz w:val="24"/>
          <w:szCs w:val="24"/>
        </w:rPr>
        <w:t xml:space="preserve"> </w:t>
      </w:r>
      <w:r w:rsidRPr="00DA032E">
        <w:rPr>
          <w:rFonts w:ascii="Times New Roman" w:hAnsi="Times New Roman" w:cs="Times New Roman"/>
          <w:bCs/>
          <w:sz w:val="24"/>
          <w:szCs w:val="24"/>
        </w:rPr>
        <w:t xml:space="preserve">participants </w:t>
      </w:r>
      <w:r w:rsidR="00450954">
        <w:rPr>
          <w:rFonts w:ascii="Times New Roman" w:hAnsi="Times New Roman" w:cs="Times New Roman"/>
          <w:bCs/>
          <w:sz w:val="24"/>
          <w:szCs w:val="24"/>
        </w:rPr>
        <w:t>reached through this</w:t>
      </w:r>
      <w:r w:rsidRPr="00DA032E">
        <w:rPr>
          <w:rFonts w:ascii="Times New Roman" w:hAnsi="Times New Roman" w:cs="Times New Roman"/>
          <w:bCs/>
          <w:sz w:val="24"/>
          <w:szCs w:val="24"/>
        </w:rPr>
        <w:t xml:space="preserve"> session</w:t>
      </w:r>
      <w:r w:rsidR="004C5C82" w:rsidRPr="00DA032E">
        <w:rPr>
          <w:rFonts w:ascii="Times New Roman" w:hAnsi="Times New Roman" w:cs="Times New Roman"/>
          <w:bCs/>
          <w:sz w:val="24"/>
          <w:szCs w:val="24"/>
        </w:rPr>
        <w:t>, through in person the peer educator</w:t>
      </w:r>
      <w:r w:rsidR="001B44F0">
        <w:rPr>
          <w:rFonts w:ascii="Times New Roman" w:hAnsi="Times New Roman" w:cs="Times New Roman"/>
          <w:bCs/>
          <w:sz w:val="24"/>
          <w:szCs w:val="24"/>
        </w:rPr>
        <w:t xml:space="preserve"> has monthly transport allowance</w:t>
      </w:r>
      <w:r w:rsidR="004C5C82" w:rsidRPr="00DA032E">
        <w:rPr>
          <w:rFonts w:ascii="Times New Roman" w:hAnsi="Times New Roman" w:cs="Times New Roman"/>
          <w:bCs/>
          <w:sz w:val="24"/>
          <w:szCs w:val="24"/>
        </w:rPr>
        <w:t xml:space="preserve"> and the peer participants for in person session also have face mask provided from the project</w:t>
      </w:r>
      <w:r w:rsidRPr="00DA032E">
        <w:rPr>
          <w:rFonts w:ascii="Times New Roman" w:hAnsi="Times New Roman" w:cs="Times New Roman"/>
          <w:bCs/>
          <w:sz w:val="24"/>
          <w:szCs w:val="24"/>
        </w:rPr>
        <w:t xml:space="preserve">. </w:t>
      </w:r>
    </w:p>
    <w:p w14:paraId="67D90B53" w14:textId="77777777" w:rsidR="00494A33" w:rsidRPr="00DA032E" w:rsidRDefault="00494A33"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10"/>
          <w:szCs w:val="10"/>
        </w:rPr>
      </w:pPr>
    </w:p>
    <w:p w14:paraId="1B9C98D9" w14:textId="605FF87F" w:rsidR="004E3244" w:rsidRDefault="0046441E"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DA032E">
        <w:rPr>
          <w:rFonts w:ascii="Times New Roman" w:hAnsi="Times New Roman" w:cs="Times New Roman"/>
          <w:b/>
          <w:bCs/>
          <w:sz w:val="24"/>
          <w:szCs w:val="24"/>
        </w:rPr>
        <w:t>High Risk Men</w:t>
      </w:r>
      <w:r w:rsidR="00C573B9" w:rsidRPr="00DA032E">
        <w:rPr>
          <w:rFonts w:ascii="Times New Roman" w:hAnsi="Times New Roman" w:cs="Times New Roman"/>
          <w:b/>
          <w:bCs/>
          <w:sz w:val="24"/>
          <w:szCs w:val="24"/>
        </w:rPr>
        <w:t xml:space="preserve"> </w:t>
      </w:r>
      <w:r w:rsidRPr="00DA032E">
        <w:rPr>
          <w:rFonts w:ascii="Times New Roman" w:hAnsi="Times New Roman" w:cs="Times New Roman"/>
          <w:b/>
          <w:bCs/>
          <w:sz w:val="24"/>
          <w:szCs w:val="24"/>
        </w:rPr>
        <w:t>/HRM</w:t>
      </w:r>
      <w:r w:rsidR="00494A33" w:rsidRPr="00DA032E">
        <w:rPr>
          <w:rFonts w:ascii="Times New Roman" w:hAnsi="Times New Roman" w:cs="Times New Roman"/>
          <w:b/>
          <w:bCs/>
          <w:sz w:val="24"/>
          <w:szCs w:val="24"/>
        </w:rPr>
        <w:t>:</w:t>
      </w:r>
      <w:r w:rsidR="00494A33" w:rsidRPr="00DA032E">
        <w:rPr>
          <w:rFonts w:ascii="Times New Roman" w:hAnsi="Times New Roman" w:cs="Times New Roman"/>
          <w:bCs/>
          <w:sz w:val="24"/>
          <w:szCs w:val="24"/>
        </w:rPr>
        <w:t xml:space="preserve"> By</w:t>
      </w:r>
      <w:r w:rsidR="00494A33" w:rsidRPr="00DA032E">
        <w:rPr>
          <w:rFonts w:ascii="Times New Roman" w:hAnsi="Times New Roman" w:cs="Times New Roman"/>
          <w:sz w:val="24"/>
          <w:szCs w:val="24"/>
          <w:lang w:val="en-GB"/>
        </w:rPr>
        <w:t xml:space="preserve"> scale up the peer group discussion to potential </w:t>
      </w:r>
      <w:r w:rsidR="00DA032E" w:rsidRPr="00DA032E">
        <w:rPr>
          <w:rFonts w:ascii="Times New Roman" w:hAnsi="Times New Roman" w:cs="Times New Roman"/>
          <w:sz w:val="24"/>
          <w:szCs w:val="24"/>
          <w:lang w:val="en-GB"/>
        </w:rPr>
        <w:t>High-Risk</w:t>
      </w:r>
      <w:r w:rsidRPr="00DA032E">
        <w:rPr>
          <w:rFonts w:ascii="Times New Roman" w:hAnsi="Times New Roman" w:cs="Times New Roman"/>
          <w:sz w:val="24"/>
          <w:szCs w:val="24"/>
          <w:lang w:val="en-GB"/>
        </w:rPr>
        <w:t xml:space="preserve"> Men</w:t>
      </w:r>
      <w:r w:rsidR="00494A33" w:rsidRPr="00DA032E">
        <w:rPr>
          <w:rFonts w:ascii="Times New Roman" w:hAnsi="Times New Roman" w:cs="Times New Roman"/>
          <w:sz w:val="24"/>
          <w:szCs w:val="24"/>
          <w:lang w:val="en-GB"/>
        </w:rPr>
        <w:t xml:space="preserve">, the session was conducted with the ultimate end of having reducing new HIV infections across the vulnerable group. </w:t>
      </w:r>
      <w:r w:rsidR="00494A33" w:rsidRPr="00DA032E">
        <w:rPr>
          <w:rFonts w:ascii="Times New Roman" w:hAnsi="Times New Roman" w:cs="Times New Roman"/>
          <w:bCs/>
          <w:sz w:val="24"/>
          <w:szCs w:val="24"/>
        </w:rPr>
        <w:t xml:space="preserve">The session for </w:t>
      </w:r>
      <w:r w:rsidRPr="00DA032E">
        <w:rPr>
          <w:rFonts w:ascii="Times New Roman" w:hAnsi="Times New Roman" w:cs="Times New Roman"/>
          <w:bCs/>
          <w:sz w:val="24"/>
          <w:szCs w:val="24"/>
        </w:rPr>
        <w:t>HRM</w:t>
      </w:r>
      <w:r w:rsidR="00494A33" w:rsidRPr="00DA032E">
        <w:rPr>
          <w:rFonts w:ascii="Times New Roman" w:hAnsi="Times New Roman" w:cs="Times New Roman"/>
          <w:bCs/>
          <w:sz w:val="24"/>
          <w:szCs w:val="24"/>
        </w:rPr>
        <w:t xml:space="preserve"> with </w:t>
      </w:r>
      <w:r w:rsidR="00494A33" w:rsidRPr="00DA032E">
        <w:rPr>
          <w:rFonts w:ascii="Times New Roman" w:hAnsi="Times New Roman" w:cs="Times New Roman"/>
          <w:sz w:val="24"/>
          <w:szCs w:val="24"/>
          <w:lang w:val="en-GB"/>
        </w:rPr>
        <w:t>an average size of 15-20 members</w:t>
      </w:r>
      <w:r w:rsidR="001479C8" w:rsidRPr="00DA032E">
        <w:rPr>
          <w:rFonts w:ascii="Times New Roman" w:hAnsi="Times New Roman" w:cs="Times New Roman"/>
          <w:sz w:val="24"/>
          <w:szCs w:val="24"/>
          <w:lang w:val="en-GB"/>
        </w:rPr>
        <w:t xml:space="preserve"> </w:t>
      </w:r>
      <w:r w:rsidR="00450954">
        <w:rPr>
          <w:rFonts w:ascii="Times New Roman" w:hAnsi="Times New Roman" w:cs="Times New Roman"/>
          <w:sz w:val="24"/>
          <w:szCs w:val="24"/>
          <w:lang w:val="en-GB"/>
        </w:rPr>
        <w:t>4,546</w:t>
      </w:r>
      <w:r w:rsidR="002863CB">
        <w:rPr>
          <w:rFonts w:ascii="Times New Roman" w:hAnsi="Times New Roman" w:cs="Times New Roman"/>
          <w:sz w:val="24"/>
          <w:szCs w:val="24"/>
          <w:lang w:val="en-GB"/>
        </w:rPr>
        <w:t xml:space="preserve"> </w:t>
      </w:r>
      <w:r w:rsidR="00494A33" w:rsidRPr="00DA032E">
        <w:rPr>
          <w:rFonts w:ascii="Times New Roman" w:hAnsi="Times New Roman" w:cs="Times New Roman"/>
          <w:bCs/>
          <w:sz w:val="24"/>
          <w:szCs w:val="24"/>
        </w:rPr>
        <w:t xml:space="preserve">participants </w:t>
      </w:r>
      <w:r w:rsidR="00450954">
        <w:rPr>
          <w:rFonts w:ascii="Times New Roman" w:hAnsi="Times New Roman" w:cs="Times New Roman"/>
          <w:bCs/>
          <w:sz w:val="24"/>
          <w:szCs w:val="24"/>
        </w:rPr>
        <w:t>reached through</w:t>
      </w:r>
      <w:r w:rsidR="00494A33" w:rsidRPr="00DA032E">
        <w:rPr>
          <w:rFonts w:ascii="Times New Roman" w:hAnsi="Times New Roman" w:cs="Times New Roman"/>
          <w:bCs/>
          <w:sz w:val="24"/>
          <w:szCs w:val="24"/>
        </w:rPr>
        <w:t xml:space="preserve"> th</w:t>
      </w:r>
      <w:r w:rsidR="00450954">
        <w:rPr>
          <w:rFonts w:ascii="Times New Roman" w:hAnsi="Times New Roman" w:cs="Times New Roman"/>
          <w:bCs/>
          <w:sz w:val="24"/>
          <w:szCs w:val="24"/>
        </w:rPr>
        <w:t>is</w:t>
      </w:r>
      <w:r w:rsidR="00494A33" w:rsidRPr="00DA032E">
        <w:rPr>
          <w:rFonts w:ascii="Times New Roman" w:hAnsi="Times New Roman" w:cs="Times New Roman"/>
          <w:bCs/>
          <w:sz w:val="24"/>
          <w:szCs w:val="24"/>
        </w:rPr>
        <w:t xml:space="preserve"> session</w:t>
      </w:r>
      <w:r w:rsidR="004C5C82" w:rsidRPr="00DA032E">
        <w:rPr>
          <w:rFonts w:ascii="Times New Roman" w:hAnsi="Times New Roman" w:cs="Times New Roman"/>
          <w:bCs/>
          <w:sz w:val="24"/>
          <w:szCs w:val="24"/>
        </w:rPr>
        <w:t xml:space="preserve">, </w:t>
      </w:r>
      <w:r w:rsidR="001B44F0" w:rsidRPr="00DA032E">
        <w:rPr>
          <w:rFonts w:ascii="Times New Roman" w:hAnsi="Times New Roman" w:cs="Times New Roman"/>
          <w:bCs/>
          <w:sz w:val="24"/>
          <w:szCs w:val="24"/>
        </w:rPr>
        <w:t>through in person the peer educator</w:t>
      </w:r>
      <w:r w:rsidR="001B44F0">
        <w:rPr>
          <w:rFonts w:ascii="Times New Roman" w:hAnsi="Times New Roman" w:cs="Times New Roman"/>
          <w:bCs/>
          <w:sz w:val="24"/>
          <w:szCs w:val="24"/>
        </w:rPr>
        <w:t xml:space="preserve"> has monthly transport allowance</w:t>
      </w:r>
      <w:r w:rsidR="001B44F0" w:rsidRPr="00DA032E">
        <w:rPr>
          <w:rFonts w:ascii="Times New Roman" w:hAnsi="Times New Roman" w:cs="Times New Roman"/>
          <w:bCs/>
          <w:sz w:val="24"/>
          <w:szCs w:val="24"/>
        </w:rPr>
        <w:t xml:space="preserve"> and the peer participants for in person session also have face mask provided from the project. </w:t>
      </w:r>
    </w:p>
    <w:p w14:paraId="5CEA58B3" w14:textId="77777777" w:rsidR="001D1B9F" w:rsidRDefault="001D1B9F" w:rsidP="001D1B9F">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
          <w:sz w:val="24"/>
          <w:szCs w:val="24"/>
        </w:rPr>
      </w:pPr>
    </w:p>
    <w:p w14:paraId="1D8D5506" w14:textId="359323BB" w:rsidR="001D1B9F" w:rsidRPr="00DA032E" w:rsidRDefault="001D1B9F" w:rsidP="001D1B9F">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073242">
        <w:rPr>
          <w:rFonts w:ascii="Times New Roman" w:hAnsi="Times New Roman" w:cs="Times New Roman"/>
          <w:b/>
          <w:sz w:val="24"/>
          <w:szCs w:val="24"/>
        </w:rPr>
        <w:t>Gender Norm</w:t>
      </w:r>
      <w:r>
        <w:rPr>
          <w:rFonts w:ascii="Times New Roman" w:hAnsi="Times New Roman" w:cs="Times New Roman"/>
          <w:bCs/>
          <w:sz w:val="24"/>
          <w:szCs w:val="24"/>
        </w:rPr>
        <w:t xml:space="preserve">: by taking 10 % of HRM target gender norm session was target was given for each DIC, this session conducted to improve the participants knowledge on gender related issues and </w:t>
      </w:r>
      <w:r>
        <w:rPr>
          <w:rFonts w:ascii="Times New Roman" w:hAnsi="Times New Roman" w:cs="Times New Roman"/>
          <w:bCs/>
          <w:sz w:val="24"/>
          <w:szCs w:val="24"/>
        </w:rPr>
        <w:lastRenderedPageBreak/>
        <w:t xml:space="preserve">also to prevent GBV. In this reporting period </w:t>
      </w:r>
      <w:r w:rsidR="00450954">
        <w:rPr>
          <w:rFonts w:ascii="Times New Roman" w:hAnsi="Times New Roman" w:cs="Times New Roman"/>
          <w:bCs/>
          <w:sz w:val="24"/>
          <w:szCs w:val="24"/>
        </w:rPr>
        <w:t>540</w:t>
      </w:r>
      <w:r>
        <w:rPr>
          <w:rFonts w:ascii="Times New Roman" w:hAnsi="Times New Roman" w:cs="Times New Roman"/>
          <w:bCs/>
          <w:sz w:val="24"/>
          <w:szCs w:val="24"/>
        </w:rPr>
        <w:t xml:space="preserve"> session participants reached by one to one </w:t>
      </w:r>
      <w:r w:rsidR="00450954">
        <w:rPr>
          <w:rFonts w:ascii="Times New Roman" w:hAnsi="Times New Roman" w:cs="Times New Roman"/>
          <w:bCs/>
          <w:sz w:val="24"/>
          <w:szCs w:val="24"/>
        </w:rPr>
        <w:t>in</w:t>
      </w:r>
      <w:r>
        <w:rPr>
          <w:rFonts w:ascii="Times New Roman" w:hAnsi="Times New Roman" w:cs="Times New Roman"/>
          <w:bCs/>
          <w:sz w:val="24"/>
          <w:szCs w:val="24"/>
        </w:rPr>
        <w:t xml:space="preserve"> </w:t>
      </w:r>
      <w:r w:rsidR="00450954">
        <w:rPr>
          <w:rFonts w:ascii="Times New Roman" w:hAnsi="Times New Roman" w:cs="Times New Roman"/>
          <w:bCs/>
          <w:sz w:val="24"/>
          <w:szCs w:val="24"/>
        </w:rPr>
        <w:t>all</w:t>
      </w:r>
      <w:r>
        <w:rPr>
          <w:rFonts w:ascii="Times New Roman" w:hAnsi="Times New Roman" w:cs="Times New Roman"/>
          <w:bCs/>
          <w:sz w:val="24"/>
          <w:szCs w:val="24"/>
        </w:rPr>
        <w:t xml:space="preserve"> DIC.</w:t>
      </w:r>
    </w:p>
    <w:p w14:paraId="1B3631AC" w14:textId="77777777" w:rsidR="001D1B9F" w:rsidRPr="001D1B9F" w:rsidRDefault="001D1B9F"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p>
    <w:p w14:paraId="34FC88AB" w14:textId="72A3968A" w:rsidR="00494A33" w:rsidRDefault="0046441E"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r w:rsidRPr="00DA032E">
        <w:rPr>
          <w:rFonts w:ascii="Times New Roman" w:hAnsi="Times New Roman" w:cs="Times New Roman"/>
          <w:b/>
          <w:bCs/>
          <w:sz w:val="24"/>
          <w:szCs w:val="24"/>
        </w:rPr>
        <w:t>Adolescent Girls and Yang Women</w:t>
      </w:r>
      <w:r w:rsidR="00494A33" w:rsidRPr="00DA032E">
        <w:rPr>
          <w:rFonts w:ascii="Times New Roman" w:hAnsi="Times New Roman" w:cs="Times New Roman"/>
          <w:b/>
          <w:bCs/>
          <w:sz w:val="24"/>
          <w:szCs w:val="24"/>
        </w:rPr>
        <w:t xml:space="preserve"> (</w:t>
      </w:r>
      <w:r w:rsidRPr="00DA032E">
        <w:rPr>
          <w:rFonts w:ascii="Times New Roman" w:hAnsi="Times New Roman" w:cs="Times New Roman"/>
          <w:b/>
          <w:bCs/>
          <w:sz w:val="24"/>
          <w:szCs w:val="24"/>
        </w:rPr>
        <w:t>AGYW</w:t>
      </w:r>
      <w:r w:rsidR="00494A33" w:rsidRPr="00DA032E">
        <w:rPr>
          <w:rFonts w:ascii="Times New Roman" w:hAnsi="Times New Roman" w:cs="Times New Roman"/>
          <w:b/>
          <w:bCs/>
          <w:sz w:val="24"/>
          <w:szCs w:val="24"/>
        </w:rPr>
        <w:t>):</w:t>
      </w:r>
      <w:r w:rsidR="00494A33" w:rsidRPr="00DA032E">
        <w:rPr>
          <w:rFonts w:ascii="Times New Roman" w:hAnsi="Times New Roman" w:cs="Times New Roman"/>
          <w:bCs/>
          <w:sz w:val="24"/>
          <w:szCs w:val="24"/>
        </w:rPr>
        <w:t xml:space="preserve"> </w:t>
      </w:r>
      <w:r w:rsidR="00494A33" w:rsidRPr="00DA032E">
        <w:rPr>
          <w:rFonts w:ascii="Times New Roman" w:hAnsi="Times New Roman" w:cs="Times New Roman"/>
          <w:sz w:val="24"/>
          <w:szCs w:val="24"/>
        </w:rPr>
        <w:t>A lot of efforts were made to convince owners and waitresses to come to the discussion sessions by telling them that they are not going to waste their working hours as it is going to be conducted in their non-working hours and the discussion will build their overall knowledge and skills in the area of HIV and STIs</w:t>
      </w:r>
      <w:r w:rsidR="00535556" w:rsidRPr="00DA032E">
        <w:rPr>
          <w:rFonts w:ascii="Times New Roman" w:hAnsi="Times New Roman" w:cs="Times New Roman"/>
          <w:sz w:val="24"/>
          <w:szCs w:val="24"/>
        </w:rPr>
        <w:t xml:space="preserve"> using the previous </w:t>
      </w:r>
      <w:r w:rsidR="00C573B9" w:rsidRPr="00DA032E">
        <w:rPr>
          <w:rFonts w:ascii="Times New Roman" w:hAnsi="Times New Roman" w:cs="Times New Roman"/>
          <w:sz w:val="24"/>
          <w:szCs w:val="24"/>
        </w:rPr>
        <w:t xml:space="preserve">USAID </w:t>
      </w:r>
      <w:r w:rsidR="006E24C9" w:rsidRPr="00DA032E">
        <w:rPr>
          <w:rFonts w:ascii="Times New Roman" w:hAnsi="Times New Roman" w:cs="Times New Roman"/>
          <w:sz w:val="24"/>
          <w:szCs w:val="24"/>
        </w:rPr>
        <w:t xml:space="preserve">MULU: _ </w:t>
      </w:r>
      <w:r w:rsidR="00C573B9" w:rsidRPr="00DA032E">
        <w:rPr>
          <w:rFonts w:ascii="Times New Roman" w:hAnsi="Times New Roman" w:cs="Times New Roman"/>
          <w:sz w:val="24"/>
          <w:szCs w:val="24"/>
        </w:rPr>
        <w:t xml:space="preserve">KP activity </w:t>
      </w:r>
      <w:r w:rsidR="00535556" w:rsidRPr="00DA032E">
        <w:rPr>
          <w:rFonts w:ascii="Times New Roman" w:hAnsi="Times New Roman" w:cs="Times New Roman"/>
          <w:sz w:val="24"/>
          <w:szCs w:val="24"/>
        </w:rPr>
        <w:t>Asteway manual with 4 sessions</w:t>
      </w:r>
      <w:r w:rsidR="00494A33" w:rsidRPr="00DA032E">
        <w:rPr>
          <w:rFonts w:ascii="Times New Roman" w:hAnsi="Times New Roman" w:cs="Times New Roman"/>
          <w:sz w:val="24"/>
          <w:szCs w:val="24"/>
        </w:rPr>
        <w:t xml:space="preserve">. In </w:t>
      </w:r>
      <w:r w:rsidR="00494A33" w:rsidRPr="00DA032E">
        <w:rPr>
          <w:rFonts w:ascii="Times New Roman" w:hAnsi="Times New Roman" w:cs="Times New Roman"/>
          <w:bCs/>
          <w:sz w:val="24"/>
          <w:szCs w:val="24"/>
        </w:rPr>
        <w:t xml:space="preserve">the session among the </w:t>
      </w:r>
      <w:r w:rsidR="00535556" w:rsidRPr="00DA032E">
        <w:rPr>
          <w:rFonts w:ascii="Times New Roman" w:hAnsi="Times New Roman" w:cs="Times New Roman"/>
          <w:bCs/>
          <w:sz w:val="24"/>
          <w:szCs w:val="24"/>
        </w:rPr>
        <w:t>Adolescent Girls and Yang Women (AGYW):</w:t>
      </w:r>
      <w:r w:rsidR="00C76970" w:rsidRPr="00DA032E">
        <w:rPr>
          <w:rFonts w:ascii="Times New Roman" w:hAnsi="Times New Roman" w:cs="Times New Roman"/>
          <w:bCs/>
          <w:sz w:val="24"/>
          <w:szCs w:val="24"/>
        </w:rPr>
        <w:t xml:space="preserve"> </w:t>
      </w:r>
      <w:r w:rsidR="00450954">
        <w:rPr>
          <w:rFonts w:ascii="Times New Roman" w:hAnsi="Times New Roman" w:cs="Times New Roman"/>
          <w:bCs/>
          <w:sz w:val="24"/>
          <w:szCs w:val="24"/>
        </w:rPr>
        <w:t>3,056</w:t>
      </w:r>
      <w:r w:rsidR="00DA032E" w:rsidRPr="00DA032E">
        <w:rPr>
          <w:rFonts w:ascii="Times New Roman" w:hAnsi="Times New Roman" w:cs="Times New Roman"/>
          <w:bCs/>
          <w:sz w:val="24"/>
          <w:szCs w:val="24"/>
        </w:rPr>
        <w:t xml:space="preserve"> participants</w:t>
      </w:r>
      <w:r w:rsidR="00494A33" w:rsidRPr="00DA032E">
        <w:rPr>
          <w:rFonts w:ascii="Times New Roman" w:hAnsi="Times New Roman" w:cs="Times New Roman"/>
          <w:bCs/>
          <w:sz w:val="24"/>
          <w:szCs w:val="24"/>
        </w:rPr>
        <w:t xml:space="preserve"> </w:t>
      </w:r>
      <w:r w:rsidR="00450954">
        <w:rPr>
          <w:rFonts w:ascii="Times New Roman" w:hAnsi="Times New Roman" w:cs="Times New Roman"/>
          <w:bCs/>
          <w:sz w:val="24"/>
          <w:szCs w:val="24"/>
        </w:rPr>
        <w:t>reached through</w:t>
      </w:r>
      <w:r w:rsidR="00494A33" w:rsidRPr="00DA032E">
        <w:rPr>
          <w:rFonts w:ascii="Times New Roman" w:hAnsi="Times New Roman" w:cs="Times New Roman"/>
          <w:bCs/>
          <w:sz w:val="24"/>
          <w:szCs w:val="24"/>
        </w:rPr>
        <w:t xml:space="preserve"> th</w:t>
      </w:r>
      <w:r w:rsidR="00450954">
        <w:rPr>
          <w:rFonts w:ascii="Times New Roman" w:hAnsi="Times New Roman" w:cs="Times New Roman"/>
          <w:bCs/>
          <w:sz w:val="24"/>
          <w:szCs w:val="24"/>
        </w:rPr>
        <w:t>is</w:t>
      </w:r>
      <w:r w:rsidR="00494A33" w:rsidRPr="00DA032E">
        <w:rPr>
          <w:rFonts w:ascii="Times New Roman" w:hAnsi="Times New Roman" w:cs="Times New Roman"/>
          <w:bCs/>
          <w:sz w:val="24"/>
          <w:szCs w:val="24"/>
        </w:rPr>
        <w:t xml:space="preserve"> session</w:t>
      </w:r>
      <w:r w:rsidR="004C5C82" w:rsidRPr="00DA032E">
        <w:rPr>
          <w:rFonts w:ascii="Times New Roman" w:hAnsi="Times New Roman" w:cs="Times New Roman"/>
          <w:bCs/>
          <w:sz w:val="24"/>
          <w:szCs w:val="24"/>
        </w:rPr>
        <w:t xml:space="preserve">, </w:t>
      </w:r>
      <w:r w:rsidR="001B44F0" w:rsidRPr="00DA032E">
        <w:rPr>
          <w:rFonts w:ascii="Times New Roman" w:hAnsi="Times New Roman" w:cs="Times New Roman"/>
          <w:bCs/>
          <w:sz w:val="24"/>
          <w:szCs w:val="24"/>
        </w:rPr>
        <w:t>through in person the peer educator</w:t>
      </w:r>
      <w:r w:rsidR="001B44F0">
        <w:rPr>
          <w:rFonts w:ascii="Times New Roman" w:hAnsi="Times New Roman" w:cs="Times New Roman"/>
          <w:bCs/>
          <w:sz w:val="24"/>
          <w:szCs w:val="24"/>
        </w:rPr>
        <w:t xml:space="preserve"> has monthly transport allowance</w:t>
      </w:r>
      <w:r w:rsidR="001B44F0" w:rsidRPr="00DA032E">
        <w:rPr>
          <w:rFonts w:ascii="Times New Roman" w:hAnsi="Times New Roman" w:cs="Times New Roman"/>
          <w:bCs/>
          <w:sz w:val="24"/>
          <w:szCs w:val="24"/>
        </w:rPr>
        <w:t xml:space="preserve"> and the peer participants for in person session also have face mask provided from the project</w:t>
      </w:r>
      <w:r w:rsidR="001B44F0">
        <w:rPr>
          <w:rFonts w:ascii="Times New Roman" w:hAnsi="Times New Roman" w:cs="Times New Roman"/>
          <w:bCs/>
          <w:sz w:val="24"/>
          <w:szCs w:val="24"/>
        </w:rPr>
        <w:t>.</w:t>
      </w:r>
    </w:p>
    <w:p w14:paraId="6E41A7E8" w14:textId="77777777" w:rsidR="00B528D2" w:rsidRDefault="00B528D2"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p>
    <w:tbl>
      <w:tblPr>
        <w:tblStyle w:val="TableGrid1"/>
        <w:tblW w:w="0" w:type="auto"/>
        <w:tblLayout w:type="fixed"/>
        <w:tblLook w:val="04A0" w:firstRow="1" w:lastRow="0" w:firstColumn="1" w:lastColumn="0" w:noHBand="0" w:noVBand="1"/>
      </w:tblPr>
      <w:tblGrid>
        <w:gridCol w:w="2245"/>
        <w:gridCol w:w="2520"/>
        <w:gridCol w:w="2430"/>
        <w:gridCol w:w="2070"/>
      </w:tblGrid>
      <w:tr w:rsidR="008A0A86" w:rsidRPr="008A0A86" w14:paraId="388DDCFA" w14:textId="77777777" w:rsidTr="008F2553">
        <w:trPr>
          <w:trHeight w:val="530"/>
        </w:trPr>
        <w:tc>
          <w:tcPr>
            <w:tcW w:w="2245" w:type="dxa"/>
            <w:noWrap/>
            <w:hideMark/>
          </w:tcPr>
          <w:p w14:paraId="50D2D83B" w14:textId="77777777"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 xml:space="preserve">MER Indicator </w:t>
            </w:r>
          </w:p>
        </w:tc>
        <w:tc>
          <w:tcPr>
            <w:tcW w:w="2520" w:type="dxa"/>
            <w:hideMark/>
          </w:tcPr>
          <w:p w14:paraId="43BE303E" w14:textId="77777777"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Annual Target</w:t>
            </w:r>
          </w:p>
        </w:tc>
        <w:tc>
          <w:tcPr>
            <w:tcW w:w="2430" w:type="dxa"/>
            <w:hideMark/>
          </w:tcPr>
          <w:p w14:paraId="724D8812" w14:textId="41199802"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Achievement.</w:t>
            </w:r>
          </w:p>
        </w:tc>
        <w:tc>
          <w:tcPr>
            <w:tcW w:w="2070" w:type="dxa"/>
            <w:hideMark/>
          </w:tcPr>
          <w:p w14:paraId="236A1AAB" w14:textId="0DE95F78"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w:t>
            </w:r>
          </w:p>
        </w:tc>
      </w:tr>
      <w:tr w:rsidR="008A0A86" w:rsidRPr="008A0A86" w14:paraId="3957CA76" w14:textId="77777777" w:rsidTr="008F2553">
        <w:trPr>
          <w:trHeight w:val="375"/>
        </w:trPr>
        <w:tc>
          <w:tcPr>
            <w:tcW w:w="2245" w:type="dxa"/>
            <w:noWrap/>
            <w:hideMark/>
          </w:tcPr>
          <w:p w14:paraId="356327E8" w14:textId="77777777"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KP_PREV</w:t>
            </w:r>
          </w:p>
        </w:tc>
        <w:tc>
          <w:tcPr>
            <w:tcW w:w="2520" w:type="dxa"/>
            <w:noWrap/>
            <w:hideMark/>
          </w:tcPr>
          <w:p w14:paraId="37FEB4E4" w14:textId="612930AB" w:rsidR="008A0A86" w:rsidRPr="007D5CC3" w:rsidRDefault="00B528D2" w:rsidP="007D5CC3">
            <w:pPr>
              <w:rPr>
                <w:rFonts w:ascii="Times New Roman" w:hAnsi="Times New Roman" w:cs="Times New Roman"/>
                <w:sz w:val="24"/>
                <w:szCs w:val="24"/>
              </w:rPr>
            </w:pPr>
            <w:r w:rsidRPr="007D5CC3">
              <w:rPr>
                <w:rFonts w:ascii="Times New Roman" w:hAnsi="Times New Roman" w:cs="Times New Roman"/>
                <w:sz w:val="24"/>
                <w:szCs w:val="24"/>
              </w:rPr>
              <w:t>4148</w:t>
            </w:r>
          </w:p>
        </w:tc>
        <w:tc>
          <w:tcPr>
            <w:tcW w:w="2430" w:type="dxa"/>
            <w:noWrap/>
            <w:hideMark/>
          </w:tcPr>
          <w:p w14:paraId="416E5EDA" w14:textId="6D69BE00" w:rsidR="008A0A86" w:rsidRPr="007D5CC3" w:rsidRDefault="00B528D2" w:rsidP="007D5CC3">
            <w:pPr>
              <w:rPr>
                <w:rFonts w:ascii="Times New Roman" w:hAnsi="Times New Roman" w:cs="Times New Roman"/>
                <w:sz w:val="24"/>
                <w:szCs w:val="24"/>
              </w:rPr>
            </w:pPr>
            <w:r w:rsidRPr="007D5CC3">
              <w:rPr>
                <w:rFonts w:ascii="Times New Roman" w:hAnsi="Times New Roman" w:cs="Times New Roman"/>
                <w:sz w:val="24"/>
                <w:szCs w:val="24"/>
              </w:rPr>
              <w:t>4269</w:t>
            </w:r>
          </w:p>
        </w:tc>
        <w:tc>
          <w:tcPr>
            <w:tcW w:w="2070" w:type="dxa"/>
            <w:noWrap/>
            <w:hideMark/>
          </w:tcPr>
          <w:p w14:paraId="4239AABC" w14:textId="1D781BBB"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1</w:t>
            </w:r>
            <w:r w:rsidR="00B528D2" w:rsidRPr="007D5CC3">
              <w:rPr>
                <w:rFonts w:ascii="Times New Roman" w:hAnsi="Times New Roman" w:cs="Times New Roman"/>
                <w:sz w:val="24"/>
                <w:szCs w:val="24"/>
              </w:rPr>
              <w:t>02.9%</w:t>
            </w:r>
          </w:p>
        </w:tc>
      </w:tr>
      <w:tr w:rsidR="008A0A86" w:rsidRPr="008A0A86" w14:paraId="19C60B82" w14:textId="77777777" w:rsidTr="008F2553">
        <w:trPr>
          <w:trHeight w:val="375"/>
        </w:trPr>
        <w:tc>
          <w:tcPr>
            <w:tcW w:w="2245" w:type="dxa"/>
            <w:noWrap/>
            <w:hideMark/>
          </w:tcPr>
          <w:p w14:paraId="77FED460" w14:textId="77777777" w:rsidR="008A0A86" w:rsidRPr="007D5CC3" w:rsidRDefault="008A0A86" w:rsidP="007D5CC3">
            <w:pPr>
              <w:rPr>
                <w:rFonts w:ascii="Times New Roman" w:hAnsi="Times New Roman" w:cs="Times New Roman"/>
                <w:sz w:val="24"/>
                <w:szCs w:val="24"/>
              </w:rPr>
            </w:pPr>
            <w:r w:rsidRPr="007D5CC3">
              <w:rPr>
                <w:rFonts w:ascii="Times New Roman" w:hAnsi="Times New Roman" w:cs="Times New Roman"/>
                <w:sz w:val="24"/>
                <w:szCs w:val="24"/>
              </w:rPr>
              <w:t>PP_PREV</w:t>
            </w:r>
          </w:p>
        </w:tc>
        <w:tc>
          <w:tcPr>
            <w:tcW w:w="2520" w:type="dxa"/>
            <w:noWrap/>
            <w:hideMark/>
          </w:tcPr>
          <w:p w14:paraId="062659F8" w14:textId="134F37B8" w:rsidR="008A0A86" w:rsidRPr="007D5CC3" w:rsidRDefault="00B528D2" w:rsidP="007D5CC3">
            <w:pPr>
              <w:rPr>
                <w:rFonts w:ascii="Times New Roman" w:hAnsi="Times New Roman" w:cs="Times New Roman"/>
                <w:sz w:val="24"/>
                <w:szCs w:val="24"/>
              </w:rPr>
            </w:pPr>
            <w:r w:rsidRPr="007D5CC3">
              <w:rPr>
                <w:rFonts w:ascii="Times New Roman" w:hAnsi="Times New Roman" w:cs="Times New Roman"/>
                <w:sz w:val="24"/>
                <w:szCs w:val="24"/>
              </w:rPr>
              <w:t>8380</w:t>
            </w:r>
          </w:p>
        </w:tc>
        <w:tc>
          <w:tcPr>
            <w:tcW w:w="2430" w:type="dxa"/>
            <w:noWrap/>
            <w:hideMark/>
          </w:tcPr>
          <w:p w14:paraId="08563293" w14:textId="02E45528" w:rsidR="008A0A86" w:rsidRPr="007D5CC3" w:rsidRDefault="00B528D2" w:rsidP="007D5CC3">
            <w:pPr>
              <w:rPr>
                <w:rFonts w:ascii="Times New Roman" w:hAnsi="Times New Roman" w:cs="Times New Roman"/>
                <w:sz w:val="24"/>
                <w:szCs w:val="24"/>
              </w:rPr>
            </w:pPr>
            <w:r w:rsidRPr="007D5CC3">
              <w:rPr>
                <w:rFonts w:ascii="Times New Roman" w:hAnsi="Times New Roman" w:cs="Times New Roman"/>
                <w:sz w:val="24"/>
                <w:szCs w:val="24"/>
              </w:rPr>
              <w:t>8142</w:t>
            </w:r>
          </w:p>
        </w:tc>
        <w:tc>
          <w:tcPr>
            <w:tcW w:w="2070" w:type="dxa"/>
            <w:noWrap/>
            <w:hideMark/>
          </w:tcPr>
          <w:p w14:paraId="6DDEDCB5" w14:textId="1DFAFF1C" w:rsidR="008A0A86" w:rsidRPr="007D5CC3" w:rsidRDefault="00B528D2" w:rsidP="007D5CC3">
            <w:pPr>
              <w:rPr>
                <w:rFonts w:ascii="Times New Roman" w:hAnsi="Times New Roman" w:cs="Times New Roman"/>
                <w:sz w:val="24"/>
                <w:szCs w:val="24"/>
              </w:rPr>
            </w:pPr>
            <w:r w:rsidRPr="007D5CC3">
              <w:rPr>
                <w:rFonts w:ascii="Times New Roman" w:hAnsi="Times New Roman" w:cs="Times New Roman"/>
                <w:sz w:val="24"/>
                <w:szCs w:val="24"/>
              </w:rPr>
              <w:t>97.2%</w:t>
            </w:r>
          </w:p>
        </w:tc>
      </w:tr>
    </w:tbl>
    <w:p w14:paraId="2414E646" w14:textId="77777777" w:rsidR="008A0A86" w:rsidRPr="00DA032E" w:rsidRDefault="008A0A86"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Cs/>
          <w:sz w:val="24"/>
          <w:szCs w:val="24"/>
        </w:rPr>
      </w:pPr>
    </w:p>
    <w:p w14:paraId="5713E58E" w14:textId="77777777" w:rsidR="00524ADB" w:rsidRPr="00DA032E" w:rsidRDefault="00524ADB" w:rsidP="00395F75">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uto"/>
        <w:mirrorIndents/>
        <w:jc w:val="both"/>
        <w:rPr>
          <w:rFonts w:ascii="Times New Roman" w:hAnsi="Times New Roman" w:cs="Times New Roman"/>
          <w:b/>
          <w:bCs/>
          <w:sz w:val="10"/>
          <w:szCs w:val="10"/>
        </w:rPr>
      </w:pPr>
    </w:p>
    <w:p w14:paraId="7629DF22" w14:textId="77777777" w:rsidR="00494A33" w:rsidRPr="00B31592" w:rsidRDefault="00494A33" w:rsidP="00613F36">
      <w:pPr>
        <w:pStyle w:val="Heading2"/>
        <w:spacing w:line="360" w:lineRule="auto"/>
        <w:rPr>
          <w:rFonts w:ascii="Times New Roman" w:hAnsi="Times New Roman" w:cs="Times New Roman"/>
          <w:color w:val="auto"/>
        </w:rPr>
      </w:pPr>
      <w:bookmarkStart w:id="12" w:name="_Toc495560679"/>
      <w:bookmarkStart w:id="13" w:name="_Toc149245201"/>
      <w:r w:rsidRPr="00B31592">
        <w:rPr>
          <w:rFonts w:ascii="Times New Roman" w:hAnsi="Times New Roman" w:cs="Times New Roman"/>
          <w:color w:val="auto"/>
        </w:rPr>
        <w:t>2.3. Condom Promotion and distribution activities:</w:t>
      </w:r>
      <w:bookmarkEnd w:id="12"/>
      <w:bookmarkEnd w:id="13"/>
    </w:p>
    <w:p w14:paraId="3F62243F" w14:textId="235AAD31" w:rsidR="00494A33" w:rsidRPr="00DA032E" w:rsidRDefault="00494A33" w:rsidP="00613F36">
      <w:pPr>
        <w:pStyle w:val="ListParagraph"/>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s>
        <w:autoSpaceDE w:val="0"/>
        <w:autoSpaceDN w:val="0"/>
        <w:adjustRightInd w:val="0"/>
        <w:spacing w:after="0" w:line="360" w:lineRule="auto"/>
        <w:ind w:left="0"/>
        <w:mirrorIndents/>
        <w:jc w:val="both"/>
        <w:rPr>
          <w:rFonts w:ascii="Times New Roman" w:hAnsi="Times New Roman" w:cs="Times New Roman"/>
          <w:bCs/>
          <w:sz w:val="24"/>
          <w:szCs w:val="24"/>
        </w:rPr>
      </w:pPr>
      <w:r w:rsidRPr="00DA032E">
        <w:rPr>
          <w:rFonts w:ascii="Times New Roman" w:hAnsi="Times New Roman" w:cs="Times New Roman"/>
          <w:bCs/>
          <w:sz w:val="24"/>
          <w:szCs w:val="24"/>
        </w:rPr>
        <w:t xml:space="preserve">In peer-to-peer sessions targeted promotion and distribution of condoms to sex workers on 100% </w:t>
      </w:r>
      <w:r w:rsidR="0069003A" w:rsidRPr="00DA032E">
        <w:rPr>
          <w:rFonts w:ascii="Times New Roman" w:hAnsi="Times New Roman" w:cs="Times New Roman"/>
          <w:bCs/>
          <w:sz w:val="24"/>
          <w:szCs w:val="24"/>
        </w:rPr>
        <w:t>Consistent and</w:t>
      </w:r>
      <w:r w:rsidRPr="00DA032E">
        <w:rPr>
          <w:rFonts w:ascii="Times New Roman" w:hAnsi="Times New Roman" w:cs="Times New Roman"/>
          <w:bCs/>
          <w:sz w:val="24"/>
          <w:szCs w:val="24"/>
        </w:rPr>
        <w:t xml:space="preserve"> correct use and promotion of health seeking behaviors through </w:t>
      </w:r>
      <w:r w:rsidR="0069003A" w:rsidRPr="00DA032E">
        <w:rPr>
          <w:rFonts w:ascii="Times New Roman" w:hAnsi="Times New Roman" w:cs="Times New Roman"/>
          <w:bCs/>
          <w:sz w:val="24"/>
          <w:szCs w:val="24"/>
        </w:rPr>
        <w:t>existing DIC</w:t>
      </w:r>
      <w:r w:rsidRPr="00DA032E">
        <w:rPr>
          <w:rFonts w:ascii="Times New Roman" w:hAnsi="Times New Roman" w:cs="Times New Roman"/>
          <w:bCs/>
          <w:sz w:val="24"/>
          <w:szCs w:val="24"/>
        </w:rPr>
        <w:t xml:space="preserve">, HTC, STIs diagnosis and treatment, family planning and ART services </w:t>
      </w:r>
      <w:r w:rsidR="0069003A" w:rsidRPr="00DA032E">
        <w:rPr>
          <w:rFonts w:ascii="Times New Roman" w:hAnsi="Times New Roman" w:cs="Times New Roman"/>
          <w:bCs/>
          <w:sz w:val="24"/>
          <w:szCs w:val="24"/>
        </w:rPr>
        <w:t>were undertaken</w:t>
      </w:r>
      <w:r w:rsidRPr="00DA032E">
        <w:rPr>
          <w:rFonts w:ascii="Times New Roman" w:hAnsi="Times New Roman" w:cs="Times New Roman"/>
          <w:bCs/>
          <w:sz w:val="24"/>
          <w:szCs w:val="24"/>
        </w:rPr>
        <w:t>.</w:t>
      </w:r>
    </w:p>
    <w:p w14:paraId="33155955" w14:textId="368207EE" w:rsidR="00494A33" w:rsidRPr="00DA032E" w:rsidRDefault="00494A33" w:rsidP="00613F36">
      <w:pPr>
        <w:spacing w:line="360" w:lineRule="auto"/>
        <w:jc w:val="both"/>
        <w:rPr>
          <w:rFonts w:ascii="Times New Roman" w:hAnsi="Times New Roman" w:cs="Times New Roman"/>
          <w:sz w:val="24"/>
        </w:rPr>
      </w:pPr>
      <w:r w:rsidRPr="00DA032E">
        <w:rPr>
          <w:rFonts w:ascii="Times New Roman" w:hAnsi="Times New Roman" w:cs="Times New Roman"/>
          <w:sz w:val="24"/>
        </w:rPr>
        <w:t xml:space="preserve">Correct and consistent use of condom is one of the best choices, mainly to prevent new HIV/STIs infection among FSWs and </w:t>
      </w:r>
      <w:r w:rsidR="00535556" w:rsidRPr="00DA032E">
        <w:rPr>
          <w:rFonts w:ascii="Times New Roman" w:hAnsi="Times New Roman" w:cs="Times New Roman"/>
          <w:sz w:val="24"/>
        </w:rPr>
        <w:t>other priority Population</w:t>
      </w:r>
      <w:r w:rsidRPr="00DA032E">
        <w:rPr>
          <w:rFonts w:ascii="Times New Roman" w:hAnsi="Times New Roman" w:cs="Times New Roman"/>
          <w:sz w:val="24"/>
        </w:rPr>
        <w:t xml:space="preserve">. As a result of this, </w:t>
      </w:r>
      <w:r w:rsidR="00C573B9" w:rsidRPr="00DA032E">
        <w:rPr>
          <w:rFonts w:ascii="Times New Roman" w:hAnsi="Times New Roman" w:cs="Times New Roman"/>
          <w:sz w:val="24"/>
          <w:szCs w:val="24"/>
        </w:rPr>
        <w:t xml:space="preserve">USAID MULU:_ KP activity </w:t>
      </w:r>
      <w:r w:rsidRPr="00DA032E">
        <w:rPr>
          <w:rFonts w:ascii="Times New Roman" w:hAnsi="Times New Roman" w:cs="Times New Roman"/>
          <w:sz w:val="24"/>
        </w:rPr>
        <w:t>promotes correct and consistent use of all forms of condoms &amp; free distribution of PROTECTOR PLUS condom</w:t>
      </w:r>
      <w:r w:rsidR="00535556" w:rsidRPr="00DA032E">
        <w:rPr>
          <w:rFonts w:ascii="Times New Roman" w:hAnsi="Times New Roman" w:cs="Times New Roman"/>
          <w:sz w:val="24"/>
        </w:rPr>
        <w:t xml:space="preserve">, </w:t>
      </w:r>
      <w:r w:rsidRPr="00DA032E">
        <w:rPr>
          <w:rFonts w:ascii="Times New Roman" w:hAnsi="Times New Roman" w:cs="Times New Roman"/>
          <w:sz w:val="24"/>
        </w:rPr>
        <w:t xml:space="preserve">to FSWs and </w:t>
      </w:r>
      <w:r w:rsidR="00535556" w:rsidRPr="00DA032E">
        <w:rPr>
          <w:rFonts w:ascii="Times New Roman" w:hAnsi="Times New Roman" w:cs="Times New Roman"/>
          <w:sz w:val="24"/>
        </w:rPr>
        <w:t xml:space="preserve">other priority Population </w:t>
      </w:r>
      <w:r w:rsidRPr="00DA032E">
        <w:rPr>
          <w:rFonts w:ascii="Times New Roman" w:hAnsi="Times New Roman" w:cs="Times New Roman"/>
          <w:sz w:val="24"/>
        </w:rPr>
        <w:t xml:space="preserve">who are exchanging sex at lower cost and likely to practice unsafe sex either during absence or relatively higher cost of condoms. Hence, project staffs have made unlimited efforts to promote correct and consistent use of condoms in the framework through fixed and mobile out lets.  Fixed condom outlets, established at selected sites within bed rooms where concentration of FSWs is present, and </w:t>
      </w:r>
      <w:r w:rsidR="00535556" w:rsidRPr="00DA032E">
        <w:rPr>
          <w:rFonts w:ascii="Times New Roman" w:hAnsi="Times New Roman" w:cs="Times New Roman"/>
          <w:sz w:val="24"/>
        </w:rPr>
        <w:t xml:space="preserve">homes </w:t>
      </w:r>
      <w:r w:rsidRPr="00DA032E">
        <w:rPr>
          <w:rFonts w:ascii="Times New Roman" w:hAnsi="Times New Roman" w:cs="Times New Roman"/>
          <w:sz w:val="24"/>
        </w:rPr>
        <w:t xml:space="preserve">commercial </w:t>
      </w:r>
      <w:r w:rsidRPr="00DA032E">
        <w:rPr>
          <w:rFonts w:ascii="Times New Roman" w:hAnsi="Times New Roman" w:cs="Times New Roman"/>
          <w:sz w:val="24"/>
        </w:rPr>
        <w:lastRenderedPageBreak/>
        <w:t>sex is practiced. In addition to this, Youth centers, Hotels, Bars and DICs are also the other place of fixed condom out lets.</w:t>
      </w:r>
    </w:p>
    <w:p w14:paraId="5510E08D" w14:textId="6EED0FD0" w:rsidR="00494A33" w:rsidRPr="00DA032E" w:rsidRDefault="00794FCD" w:rsidP="000628E2">
      <w:pPr>
        <w:spacing w:line="360" w:lineRule="auto"/>
        <w:jc w:val="both"/>
        <w:rPr>
          <w:rFonts w:ascii="Times New Roman" w:hAnsi="Times New Roman" w:cs="Times New Roman"/>
          <w:sz w:val="24"/>
        </w:rPr>
      </w:pPr>
      <w:r w:rsidRPr="00DA032E">
        <w:rPr>
          <w:rFonts w:ascii="Times New Roman" w:hAnsi="Times New Roman" w:cs="Times New Roman"/>
          <w:sz w:val="24"/>
        </w:rPr>
        <w:t>Peer education session by,</w:t>
      </w:r>
      <w:r w:rsidR="00494A33" w:rsidRPr="00DA032E">
        <w:rPr>
          <w:rFonts w:ascii="Times New Roman" w:hAnsi="Times New Roman" w:cs="Times New Roman"/>
          <w:sz w:val="24"/>
        </w:rPr>
        <w:t xml:space="preserve"> and outreach HCT campaigns are the mobile condom out lets. The major distribution modality is peer educators during peer sessions. Each peer session participant member is provided based on demand of condoms for a week, taking into account average daily consumption and a total of</w:t>
      </w:r>
      <w:r w:rsidR="002863CB">
        <w:rPr>
          <w:rFonts w:ascii="Times New Roman" w:hAnsi="Times New Roman" w:cs="Times New Roman"/>
          <w:sz w:val="24"/>
        </w:rPr>
        <w:t xml:space="preserve"> </w:t>
      </w:r>
      <w:r w:rsidR="00450954" w:rsidRPr="00450954">
        <w:rPr>
          <w:rFonts w:ascii="Times New Roman" w:hAnsi="Times New Roman" w:cs="Times New Roman"/>
          <w:sz w:val="24"/>
        </w:rPr>
        <w:t>625</w:t>
      </w:r>
      <w:r w:rsidR="00450954">
        <w:rPr>
          <w:rFonts w:ascii="Times New Roman" w:hAnsi="Times New Roman" w:cs="Times New Roman"/>
          <w:sz w:val="24"/>
        </w:rPr>
        <w:t>,</w:t>
      </w:r>
      <w:r w:rsidR="00450954" w:rsidRPr="00450954">
        <w:rPr>
          <w:rFonts w:ascii="Times New Roman" w:hAnsi="Times New Roman" w:cs="Times New Roman"/>
          <w:sz w:val="24"/>
        </w:rPr>
        <w:t>231</w:t>
      </w:r>
      <w:r w:rsidR="00450954">
        <w:rPr>
          <w:rFonts w:ascii="Times New Roman" w:hAnsi="Times New Roman" w:cs="Times New Roman"/>
          <w:sz w:val="24"/>
        </w:rPr>
        <w:t xml:space="preserve"> </w:t>
      </w:r>
      <w:r w:rsidR="002863CB" w:rsidRPr="00DA032E">
        <w:rPr>
          <w:rFonts w:ascii="Times New Roman" w:hAnsi="Times New Roman" w:cs="Times New Roman"/>
          <w:sz w:val="24"/>
        </w:rPr>
        <w:t>Male</w:t>
      </w:r>
      <w:r w:rsidR="00FC367C" w:rsidRPr="00DA032E">
        <w:rPr>
          <w:rFonts w:ascii="Times New Roman" w:hAnsi="Times New Roman" w:cs="Times New Roman"/>
          <w:sz w:val="24"/>
        </w:rPr>
        <w:t xml:space="preserve"> </w:t>
      </w:r>
      <w:r w:rsidR="00AC5813" w:rsidRPr="00DA032E">
        <w:rPr>
          <w:rFonts w:ascii="Times New Roman" w:hAnsi="Times New Roman" w:cs="Times New Roman"/>
          <w:sz w:val="24"/>
        </w:rPr>
        <w:t>condom</w:t>
      </w:r>
      <w:r w:rsidR="001B44F0">
        <w:rPr>
          <w:rFonts w:ascii="Times New Roman" w:hAnsi="Times New Roman" w:cs="Times New Roman"/>
          <w:sz w:val="24"/>
        </w:rPr>
        <w:t xml:space="preserve">, </w:t>
      </w:r>
      <w:r w:rsidR="00450954">
        <w:rPr>
          <w:rFonts w:ascii="Times New Roman" w:hAnsi="Times New Roman" w:cs="Times New Roman"/>
          <w:sz w:val="24"/>
        </w:rPr>
        <w:t>459</w:t>
      </w:r>
      <w:r w:rsidR="002863CB">
        <w:rPr>
          <w:rFonts w:ascii="Times New Roman" w:hAnsi="Times New Roman" w:cs="Times New Roman"/>
          <w:sz w:val="24"/>
        </w:rPr>
        <w:t xml:space="preserve"> Lubricants </w:t>
      </w:r>
      <w:r w:rsidR="00494A33" w:rsidRPr="00DA032E">
        <w:rPr>
          <w:rFonts w:ascii="Times New Roman" w:hAnsi="Times New Roman" w:cs="Times New Roman"/>
          <w:sz w:val="24"/>
        </w:rPr>
        <w:t>were distributed</w:t>
      </w:r>
      <w:r w:rsidR="00407101">
        <w:rPr>
          <w:rFonts w:ascii="Times New Roman" w:hAnsi="Times New Roman" w:cs="Times New Roman"/>
          <w:sz w:val="24"/>
        </w:rPr>
        <w:t xml:space="preserve"> but there </w:t>
      </w:r>
      <w:r w:rsidR="0007521B">
        <w:rPr>
          <w:rFonts w:ascii="Times New Roman" w:hAnsi="Times New Roman" w:cs="Times New Roman"/>
          <w:sz w:val="24"/>
        </w:rPr>
        <w:t>was no</w:t>
      </w:r>
      <w:r w:rsidR="00407101">
        <w:rPr>
          <w:rFonts w:ascii="Times New Roman" w:hAnsi="Times New Roman" w:cs="Times New Roman"/>
          <w:sz w:val="24"/>
        </w:rPr>
        <w:t xml:space="preserve"> female condom distributed in this </w:t>
      </w:r>
      <w:r w:rsidR="00450954">
        <w:rPr>
          <w:rFonts w:ascii="Times New Roman" w:hAnsi="Times New Roman" w:cs="Times New Roman"/>
          <w:sz w:val="24"/>
        </w:rPr>
        <w:t>year</w:t>
      </w:r>
      <w:r w:rsidR="00494A33" w:rsidRPr="00DA032E">
        <w:rPr>
          <w:rFonts w:ascii="Times New Roman" w:hAnsi="Times New Roman" w:cs="Times New Roman"/>
          <w:sz w:val="24"/>
        </w:rPr>
        <w:t>.</w:t>
      </w:r>
    </w:p>
    <w:p w14:paraId="038376CA" w14:textId="3F99798E" w:rsidR="00494A33" w:rsidRPr="00B31592" w:rsidRDefault="00494A33" w:rsidP="000628E2">
      <w:pPr>
        <w:pStyle w:val="Heading2"/>
        <w:spacing w:line="360" w:lineRule="auto"/>
        <w:rPr>
          <w:rFonts w:ascii="Times New Roman" w:hAnsi="Times New Roman" w:cs="Times New Roman"/>
          <w:color w:val="auto"/>
        </w:rPr>
      </w:pPr>
      <w:bookmarkStart w:id="14" w:name="_Toc495560681"/>
      <w:bookmarkStart w:id="15" w:name="_Toc149245202"/>
      <w:r w:rsidRPr="00B31592">
        <w:rPr>
          <w:rFonts w:ascii="Times New Roman" w:hAnsi="Times New Roman" w:cs="Times New Roman"/>
          <w:color w:val="auto"/>
        </w:rPr>
        <w:t>2.</w:t>
      </w:r>
      <w:r w:rsidR="00185453" w:rsidRPr="00B31592">
        <w:rPr>
          <w:rFonts w:ascii="Times New Roman" w:hAnsi="Times New Roman" w:cs="Times New Roman"/>
          <w:color w:val="auto"/>
        </w:rPr>
        <w:t>4</w:t>
      </w:r>
      <w:r w:rsidRPr="00B31592">
        <w:rPr>
          <w:rFonts w:ascii="Times New Roman" w:hAnsi="Times New Roman" w:cs="Times New Roman"/>
          <w:color w:val="auto"/>
        </w:rPr>
        <w:t>. IE/BCC material distribution:</w:t>
      </w:r>
      <w:bookmarkEnd w:id="14"/>
      <w:bookmarkEnd w:id="15"/>
    </w:p>
    <w:p w14:paraId="0CA4DB4A" w14:textId="7102ADC3" w:rsidR="00B6152A" w:rsidRPr="00DA032E" w:rsidRDefault="00494A33" w:rsidP="000628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240" w:line="360" w:lineRule="auto"/>
        <w:jc w:val="both"/>
        <w:rPr>
          <w:rFonts w:ascii="Times New Roman" w:hAnsi="Times New Roman" w:cs="Times New Roman"/>
          <w:sz w:val="24"/>
          <w:lang w:val="en-GB"/>
        </w:rPr>
      </w:pPr>
      <w:r w:rsidRPr="00B33F82">
        <w:rPr>
          <w:rFonts w:ascii="Times New Roman" w:hAnsi="Times New Roman" w:cs="Times New Roman"/>
          <w:sz w:val="24"/>
          <w:lang w:val="en-GB"/>
        </w:rPr>
        <w:t>Though there is shortage of IE/BCC materials, efforts were made to collect and distribute IE/BCC materials during the peer sessions relevant to different topics in the smart journey (risk assessment), and ‘Asteway’ like (STI), (HIV/AIDS), condom (family planning) and different kinds on HCT campaign, and on meetings organized by HAPCO (DIC service) is continued. Within this reporting period</w:t>
      </w:r>
      <w:r w:rsidR="004B5FE4" w:rsidRPr="00B33F82">
        <w:rPr>
          <w:rFonts w:ascii="Times New Roman" w:hAnsi="Times New Roman" w:cs="Times New Roman"/>
          <w:sz w:val="24"/>
          <w:lang w:val="en-GB"/>
        </w:rPr>
        <w:t xml:space="preserve"> </w:t>
      </w:r>
      <w:r w:rsidR="009D51EB" w:rsidRPr="00B33F82">
        <w:rPr>
          <w:rFonts w:ascii="Times New Roman" w:hAnsi="Times New Roman" w:cs="Times New Roman"/>
          <w:sz w:val="24"/>
          <w:lang w:val="en-GB"/>
        </w:rPr>
        <w:t>9</w:t>
      </w:r>
      <w:r w:rsidR="00407101" w:rsidRPr="00B33F82">
        <w:rPr>
          <w:rFonts w:ascii="Times New Roman" w:hAnsi="Times New Roman" w:cs="Times New Roman"/>
          <w:sz w:val="24"/>
          <w:lang w:val="en-GB"/>
        </w:rPr>
        <w:t>0</w:t>
      </w:r>
      <w:r w:rsidR="00AE40F1" w:rsidRPr="00B33F82">
        <w:rPr>
          <w:rFonts w:ascii="Times New Roman" w:hAnsi="Times New Roman" w:cs="Times New Roman"/>
          <w:sz w:val="24"/>
          <w:lang w:val="en-GB"/>
        </w:rPr>
        <w:t>0</w:t>
      </w:r>
      <w:r w:rsidR="00D37980" w:rsidRPr="00B33F82">
        <w:rPr>
          <w:rFonts w:ascii="Times New Roman" w:hAnsi="Times New Roman" w:cs="Times New Roman"/>
          <w:sz w:val="24"/>
          <w:lang w:val="en-GB"/>
        </w:rPr>
        <w:t xml:space="preserve"> </w:t>
      </w:r>
      <w:r w:rsidRPr="00B33F82">
        <w:rPr>
          <w:rFonts w:ascii="Times New Roman" w:hAnsi="Times New Roman" w:cs="Times New Roman"/>
          <w:sz w:val="24"/>
          <w:lang w:val="en-GB"/>
        </w:rPr>
        <w:t>IE/BCC materials were distributed to beneficiaries as mentioned above.</w:t>
      </w:r>
      <w:r w:rsidRPr="00DA032E">
        <w:rPr>
          <w:rFonts w:ascii="Times New Roman" w:hAnsi="Times New Roman" w:cs="Times New Roman"/>
          <w:sz w:val="24"/>
          <w:lang w:val="en-GB"/>
        </w:rPr>
        <w:t xml:space="preserve"> </w:t>
      </w:r>
      <w:bookmarkStart w:id="16" w:name="_Toc495560682"/>
    </w:p>
    <w:p w14:paraId="59FD41A9" w14:textId="70931D95" w:rsidR="00B6152A" w:rsidRPr="00BC4AD7" w:rsidRDefault="00C573B9" w:rsidP="000628E2">
      <w:pPr>
        <w:pStyle w:val="Heading1"/>
        <w:spacing w:line="360" w:lineRule="auto"/>
        <w:rPr>
          <w:rFonts w:ascii="Times New Roman" w:hAnsi="Times New Roman" w:cs="Times New Roman"/>
          <w:lang w:val="en-GB"/>
        </w:rPr>
      </w:pPr>
      <w:bookmarkStart w:id="17" w:name="_Toc149245203"/>
      <w:bookmarkEnd w:id="16"/>
      <w:r w:rsidRPr="00BC4AD7">
        <w:rPr>
          <w:rFonts w:ascii="Times New Roman" w:hAnsi="Times New Roman" w:cs="Times New Roman"/>
        </w:rPr>
        <w:t xml:space="preserve">USAID </w:t>
      </w:r>
      <w:r w:rsidR="0076760F" w:rsidRPr="00BC4AD7">
        <w:rPr>
          <w:rFonts w:ascii="Times New Roman" w:hAnsi="Times New Roman" w:cs="Times New Roman"/>
        </w:rPr>
        <w:t>MULU: _</w:t>
      </w:r>
      <w:r w:rsidRPr="00BC4AD7">
        <w:rPr>
          <w:rFonts w:ascii="Times New Roman" w:hAnsi="Times New Roman" w:cs="Times New Roman"/>
        </w:rPr>
        <w:t xml:space="preserve"> KP activity </w:t>
      </w:r>
      <w:r w:rsidR="002C3E5D" w:rsidRPr="00BC4AD7">
        <w:rPr>
          <w:rFonts w:ascii="Times New Roman" w:hAnsi="Times New Roman" w:cs="Times New Roman"/>
          <w:shd w:val="clear" w:color="auto" w:fill="FFFFFF"/>
          <w:lang w:val="en-GB"/>
        </w:rPr>
        <w:t>Integrated Clinical Service</w:t>
      </w:r>
      <w:bookmarkEnd w:id="17"/>
      <w:r w:rsidR="002C3E5D" w:rsidRPr="00BC4AD7">
        <w:rPr>
          <w:rFonts w:ascii="Times New Roman" w:hAnsi="Times New Roman" w:cs="Times New Roman"/>
          <w:shd w:val="clear" w:color="auto" w:fill="FFFFFF"/>
          <w:lang w:val="en-GB"/>
        </w:rPr>
        <w:t xml:space="preserve"> </w:t>
      </w:r>
      <w:r w:rsidR="00B6152A" w:rsidRPr="00BC4AD7">
        <w:rPr>
          <w:rFonts w:ascii="Times New Roman" w:hAnsi="Times New Roman" w:cs="Times New Roman"/>
          <w:lang w:val="en-GB"/>
        </w:rPr>
        <w:t xml:space="preserve">   </w:t>
      </w:r>
    </w:p>
    <w:p w14:paraId="195E6DF0" w14:textId="178490E8" w:rsidR="00494A33" w:rsidRPr="00DA032E" w:rsidRDefault="00494A33" w:rsidP="000628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240" w:line="360" w:lineRule="auto"/>
        <w:jc w:val="both"/>
        <w:rPr>
          <w:rFonts w:ascii="Times New Roman" w:hAnsi="Times New Roman" w:cs="Times New Roman"/>
          <w:sz w:val="24"/>
          <w:lang w:val="en-GB"/>
        </w:rPr>
      </w:pPr>
      <w:r w:rsidRPr="00DA032E">
        <w:rPr>
          <w:rFonts w:ascii="Times New Roman" w:hAnsi="Times New Roman" w:cs="Times New Roman"/>
          <w:sz w:val="24"/>
          <w:shd w:val="clear" w:color="auto" w:fill="FFFFFF"/>
          <w:lang w:val="en-GB"/>
        </w:rPr>
        <w:t>Integrated clinical services were provided in an integrated approach on volunteer bases or provider initiative</w:t>
      </w:r>
      <w:r w:rsidR="002C3E5D" w:rsidRPr="00DA032E">
        <w:rPr>
          <w:rFonts w:ascii="Times New Roman" w:hAnsi="Times New Roman" w:cs="Times New Roman"/>
          <w:sz w:val="24"/>
          <w:shd w:val="clear" w:color="auto" w:fill="FFFFFF"/>
          <w:lang w:val="en-GB"/>
        </w:rPr>
        <w:t xml:space="preserve"> through Index case testing</w:t>
      </w:r>
      <w:r w:rsidRPr="00DA032E">
        <w:rPr>
          <w:rFonts w:ascii="Times New Roman" w:hAnsi="Times New Roman" w:cs="Times New Roman"/>
          <w:sz w:val="24"/>
          <w:shd w:val="clear" w:color="auto" w:fill="FFFFFF"/>
          <w:lang w:val="en-GB"/>
        </w:rPr>
        <w:t xml:space="preserve">. To be more clients centred integrated clinical service one window shopping approach is more appropriate. It is provided in different modalities like static, outreach and PICT. The service is targeted to key population/FSW, </w:t>
      </w:r>
      <w:r w:rsidR="002C3E5D" w:rsidRPr="00DA032E">
        <w:rPr>
          <w:rFonts w:ascii="Times New Roman" w:hAnsi="Times New Roman" w:cs="Times New Roman"/>
          <w:sz w:val="24"/>
          <w:shd w:val="clear" w:color="auto" w:fill="FFFFFF"/>
          <w:lang w:val="en-GB"/>
        </w:rPr>
        <w:t>HRM/</w:t>
      </w:r>
      <w:r w:rsidRPr="00DA032E">
        <w:rPr>
          <w:rFonts w:ascii="Times New Roman" w:hAnsi="Times New Roman" w:cs="Times New Roman"/>
          <w:sz w:val="24"/>
          <w:shd w:val="clear" w:color="auto" w:fill="FFFFFF"/>
          <w:lang w:val="en-GB"/>
        </w:rPr>
        <w:t xml:space="preserve"> OPPs and other general populations at hot spot areas. The services </w:t>
      </w:r>
      <w:r w:rsidR="00DA032E" w:rsidRPr="00DA032E">
        <w:rPr>
          <w:rFonts w:ascii="Times New Roman" w:hAnsi="Times New Roman" w:cs="Times New Roman"/>
          <w:sz w:val="24"/>
          <w:shd w:val="clear" w:color="auto" w:fill="FFFFFF"/>
          <w:lang w:val="en-GB"/>
        </w:rPr>
        <w:t>were</w:t>
      </w:r>
      <w:r w:rsidRPr="00DA032E">
        <w:rPr>
          <w:rFonts w:ascii="Times New Roman" w:hAnsi="Times New Roman" w:cs="Times New Roman"/>
          <w:sz w:val="24"/>
          <w:shd w:val="clear" w:color="auto" w:fill="FFFFFF"/>
          <w:lang w:val="en-GB"/>
        </w:rPr>
        <w:t xml:space="preserve"> provided in static and outreach level. The service was in place in </w:t>
      </w:r>
      <w:r w:rsidR="00407101">
        <w:rPr>
          <w:rFonts w:ascii="Times New Roman" w:hAnsi="Times New Roman" w:cs="Times New Roman"/>
          <w:sz w:val="24"/>
          <w:shd w:val="clear" w:color="auto" w:fill="FFFFFF"/>
          <w:lang w:val="en-GB"/>
        </w:rPr>
        <w:t>4</w:t>
      </w:r>
      <w:r w:rsidR="00076395" w:rsidRPr="00DA032E">
        <w:rPr>
          <w:rFonts w:ascii="Times New Roman" w:hAnsi="Times New Roman" w:cs="Times New Roman"/>
          <w:sz w:val="24"/>
          <w:shd w:val="clear" w:color="auto" w:fill="FFFFFF"/>
          <w:lang w:val="en-GB"/>
        </w:rPr>
        <w:t xml:space="preserve"> </w:t>
      </w:r>
      <w:r w:rsidRPr="00DA032E">
        <w:rPr>
          <w:rFonts w:ascii="Times New Roman" w:hAnsi="Times New Roman" w:cs="Times New Roman"/>
          <w:sz w:val="24"/>
          <w:shd w:val="clear" w:color="auto" w:fill="FFFFFF"/>
          <w:lang w:val="en-GB"/>
        </w:rPr>
        <w:t>DICs</w:t>
      </w:r>
      <w:r w:rsidR="00407101">
        <w:rPr>
          <w:rFonts w:ascii="Times New Roman" w:hAnsi="Times New Roman" w:cs="Times New Roman"/>
          <w:sz w:val="24"/>
          <w:shd w:val="clear" w:color="auto" w:fill="FFFFFF"/>
          <w:lang w:val="en-GB"/>
        </w:rPr>
        <w:t xml:space="preserve"> in this quarter</w:t>
      </w:r>
      <w:r w:rsidRPr="00DA032E">
        <w:rPr>
          <w:rFonts w:ascii="Times New Roman" w:hAnsi="Times New Roman" w:cs="Times New Roman"/>
          <w:sz w:val="24"/>
          <w:shd w:val="clear" w:color="auto" w:fill="FFFFFF"/>
          <w:lang w:val="en-GB"/>
        </w:rPr>
        <w:t xml:space="preserve">, </w:t>
      </w:r>
      <w:r w:rsidR="00076395" w:rsidRPr="00DA032E">
        <w:rPr>
          <w:rFonts w:ascii="Times New Roman" w:hAnsi="Times New Roman" w:cs="Times New Roman"/>
          <w:sz w:val="24"/>
          <w:shd w:val="clear" w:color="auto" w:fill="FFFFFF"/>
          <w:lang w:val="en-GB"/>
        </w:rPr>
        <w:t>1</w:t>
      </w:r>
      <w:r w:rsidRPr="00DA032E">
        <w:rPr>
          <w:rFonts w:ascii="Times New Roman" w:hAnsi="Times New Roman" w:cs="Times New Roman"/>
          <w:sz w:val="24"/>
          <w:shd w:val="clear" w:color="auto" w:fill="FFFFFF"/>
          <w:lang w:val="en-GB"/>
        </w:rPr>
        <w:t xml:space="preserve"> at </w:t>
      </w:r>
      <w:proofErr w:type="spellStart"/>
      <w:r w:rsidR="001472E3" w:rsidRPr="00DA032E">
        <w:rPr>
          <w:rFonts w:ascii="Times New Roman" w:hAnsi="Times New Roman" w:cs="Times New Roman"/>
          <w:sz w:val="24"/>
          <w:shd w:val="clear" w:color="auto" w:fill="FFFFFF"/>
          <w:lang w:val="en-GB"/>
        </w:rPr>
        <w:t>Abinat</w:t>
      </w:r>
      <w:proofErr w:type="spellEnd"/>
      <w:r w:rsidR="001472E3" w:rsidRPr="00DA032E">
        <w:rPr>
          <w:rFonts w:ascii="Times New Roman" w:hAnsi="Times New Roman" w:cs="Times New Roman"/>
          <w:sz w:val="24"/>
          <w:shd w:val="clear" w:color="auto" w:fill="FFFFFF"/>
          <w:lang w:val="en-GB"/>
        </w:rPr>
        <w:t>, 1at</w:t>
      </w:r>
      <w:r w:rsidRPr="00DA032E">
        <w:rPr>
          <w:rFonts w:ascii="Times New Roman" w:hAnsi="Times New Roman" w:cs="Times New Roman"/>
          <w:sz w:val="24"/>
          <w:shd w:val="clear" w:color="auto" w:fill="FFFFFF"/>
          <w:lang w:val="en-GB"/>
        </w:rPr>
        <w:t xml:space="preserve"> </w:t>
      </w:r>
      <w:r w:rsidR="00FC367C" w:rsidRPr="00DA032E">
        <w:rPr>
          <w:rFonts w:ascii="Times New Roman" w:hAnsi="Times New Roman" w:cs="Times New Roman"/>
          <w:sz w:val="24"/>
          <w:shd w:val="clear" w:color="auto" w:fill="FFFFFF"/>
          <w:lang w:val="en-GB"/>
        </w:rPr>
        <w:t>Arada</w:t>
      </w:r>
      <w:r w:rsidR="00076395" w:rsidRPr="00DA032E">
        <w:rPr>
          <w:rFonts w:ascii="Times New Roman" w:hAnsi="Times New Roman" w:cs="Times New Roman"/>
          <w:sz w:val="24"/>
          <w:shd w:val="clear" w:color="auto" w:fill="FFFFFF"/>
          <w:lang w:val="en-GB"/>
        </w:rPr>
        <w:t>, 1</w:t>
      </w:r>
      <w:r w:rsidR="001472E3" w:rsidRPr="00DA032E">
        <w:rPr>
          <w:rFonts w:ascii="Times New Roman" w:hAnsi="Times New Roman" w:cs="Times New Roman"/>
          <w:sz w:val="24"/>
          <w:shd w:val="clear" w:color="auto" w:fill="FFFFFF"/>
          <w:lang w:val="en-GB"/>
        </w:rPr>
        <w:t xml:space="preserve"> at</w:t>
      </w:r>
      <w:r w:rsidR="00076395" w:rsidRPr="00DA032E">
        <w:rPr>
          <w:rFonts w:ascii="Times New Roman" w:hAnsi="Times New Roman" w:cs="Times New Roman"/>
          <w:sz w:val="24"/>
          <w:shd w:val="clear" w:color="auto" w:fill="FFFFFF"/>
          <w:lang w:val="en-GB"/>
        </w:rPr>
        <w:t xml:space="preserve"> N/</w:t>
      </w:r>
      <w:proofErr w:type="spellStart"/>
      <w:r w:rsidR="00076395" w:rsidRPr="00DA032E">
        <w:rPr>
          <w:rFonts w:ascii="Times New Roman" w:hAnsi="Times New Roman" w:cs="Times New Roman"/>
          <w:sz w:val="24"/>
          <w:shd w:val="clear" w:color="auto" w:fill="FFFFFF"/>
          <w:lang w:val="en-GB"/>
        </w:rPr>
        <w:t>Lafto</w:t>
      </w:r>
      <w:proofErr w:type="spellEnd"/>
      <w:r w:rsidRPr="00DA032E">
        <w:rPr>
          <w:rFonts w:ascii="Times New Roman" w:hAnsi="Times New Roman" w:cs="Times New Roman"/>
          <w:sz w:val="24"/>
          <w:shd w:val="clear" w:color="auto" w:fill="FFFFFF"/>
          <w:lang w:val="en-GB"/>
        </w:rPr>
        <w:t xml:space="preserve">, and 1 at </w:t>
      </w:r>
      <w:r w:rsidR="00FC367C" w:rsidRPr="00DA032E">
        <w:rPr>
          <w:rFonts w:ascii="Times New Roman" w:hAnsi="Times New Roman" w:cs="Times New Roman"/>
          <w:sz w:val="24"/>
          <w:shd w:val="clear" w:color="auto" w:fill="FFFFFF"/>
          <w:lang w:val="en-GB"/>
        </w:rPr>
        <w:t>Bole</w:t>
      </w:r>
      <w:r w:rsidRPr="00DA032E">
        <w:rPr>
          <w:rFonts w:ascii="Times New Roman" w:hAnsi="Times New Roman" w:cs="Times New Roman"/>
          <w:sz w:val="24"/>
          <w:shd w:val="clear" w:color="auto" w:fill="FFFFFF"/>
          <w:lang w:val="en-GB"/>
        </w:rPr>
        <w:t>.</w:t>
      </w:r>
      <w:r w:rsidR="00076395" w:rsidRPr="00DA032E">
        <w:rPr>
          <w:rFonts w:ascii="Times New Roman" w:hAnsi="Times New Roman" w:cs="Times New Roman"/>
          <w:sz w:val="24"/>
          <w:shd w:val="clear" w:color="auto" w:fill="FFFFFF"/>
          <w:lang w:val="en-GB"/>
        </w:rPr>
        <w:t xml:space="preserve"> </w:t>
      </w:r>
      <w:proofErr w:type="spellStart"/>
      <w:r w:rsidR="00407101">
        <w:rPr>
          <w:rFonts w:ascii="Times New Roman" w:hAnsi="Times New Roman" w:cs="Times New Roman"/>
          <w:sz w:val="24"/>
          <w:shd w:val="clear" w:color="auto" w:fill="FFFFFF"/>
          <w:lang w:val="en-GB"/>
        </w:rPr>
        <w:t>Genem</w:t>
      </w:r>
      <w:r w:rsidR="00450954">
        <w:rPr>
          <w:rFonts w:ascii="Times New Roman" w:hAnsi="Times New Roman" w:cs="Times New Roman"/>
          <w:sz w:val="24"/>
          <w:shd w:val="clear" w:color="auto" w:fill="FFFFFF"/>
          <w:lang w:val="en-GB"/>
        </w:rPr>
        <w:t>e</w:t>
      </w:r>
      <w:proofErr w:type="spellEnd"/>
      <w:r w:rsidR="00407101">
        <w:rPr>
          <w:rFonts w:ascii="Times New Roman" w:hAnsi="Times New Roman" w:cs="Times New Roman"/>
          <w:sz w:val="24"/>
          <w:shd w:val="clear" w:color="auto" w:fill="FFFFFF"/>
          <w:lang w:val="en-GB"/>
        </w:rPr>
        <w:t xml:space="preserve"> DIC was closed by the donor and clients shifted to </w:t>
      </w:r>
      <w:proofErr w:type="spellStart"/>
      <w:r w:rsidR="00407101">
        <w:rPr>
          <w:rFonts w:ascii="Times New Roman" w:hAnsi="Times New Roman" w:cs="Times New Roman"/>
          <w:sz w:val="24"/>
          <w:shd w:val="clear" w:color="auto" w:fill="FFFFFF"/>
          <w:lang w:val="en-GB"/>
        </w:rPr>
        <w:t>Abinet</w:t>
      </w:r>
      <w:proofErr w:type="spellEnd"/>
      <w:r w:rsidR="00407101">
        <w:rPr>
          <w:rFonts w:ascii="Times New Roman" w:hAnsi="Times New Roman" w:cs="Times New Roman"/>
          <w:sz w:val="24"/>
          <w:shd w:val="clear" w:color="auto" w:fill="FFFFFF"/>
          <w:lang w:val="en-GB"/>
        </w:rPr>
        <w:t xml:space="preserve"> DIC.</w:t>
      </w:r>
    </w:p>
    <w:p w14:paraId="56AC5D4A" w14:textId="77777777" w:rsidR="00494A33" w:rsidRPr="00BC4AD7" w:rsidRDefault="00494A33" w:rsidP="00613F36">
      <w:pPr>
        <w:pStyle w:val="Heading2"/>
        <w:spacing w:line="360" w:lineRule="auto"/>
        <w:rPr>
          <w:rFonts w:ascii="Times New Roman" w:hAnsi="Times New Roman" w:cs="Times New Roman"/>
          <w:color w:val="auto"/>
        </w:rPr>
      </w:pPr>
      <w:bookmarkStart w:id="18" w:name="_Toc495560683"/>
      <w:bookmarkStart w:id="19" w:name="_Toc149245204"/>
      <w:r w:rsidRPr="00BC4AD7">
        <w:rPr>
          <w:rFonts w:ascii="Times New Roman" w:hAnsi="Times New Roman" w:cs="Times New Roman"/>
          <w:color w:val="auto"/>
        </w:rPr>
        <w:t>3.1. HIV Counseling and Testing:</w:t>
      </w:r>
      <w:bookmarkEnd w:id="18"/>
      <w:bookmarkEnd w:id="19"/>
    </w:p>
    <w:p w14:paraId="403AB91E" w14:textId="2C4F8DB6" w:rsidR="00AB1CF6" w:rsidRDefault="00494A33" w:rsidP="00613F36">
      <w:pPr>
        <w:spacing w:line="360" w:lineRule="auto"/>
        <w:jc w:val="both"/>
        <w:rPr>
          <w:rFonts w:ascii="Times New Roman" w:hAnsi="Times New Roman" w:cs="Times New Roman"/>
          <w:noProof/>
          <w:sz w:val="24"/>
        </w:rPr>
      </w:pPr>
      <w:r w:rsidRPr="00DA032E">
        <w:rPr>
          <w:rFonts w:ascii="Times New Roman" w:hAnsi="Times New Roman" w:cs="Times New Roman"/>
          <w:sz w:val="24"/>
        </w:rPr>
        <w:t xml:space="preserve">Integrated clinical service for MARPs is one and main future of the combination prevention at </w:t>
      </w:r>
      <w:r w:rsidR="00C573B9" w:rsidRPr="00DA032E">
        <w:rPr>
          <w:rFonts w:ascii="Times New Roman" w:hAnsi="Times New Roman" w:cs="Times New Roman"/>
          <w:sz w:val="24"/>
          <w:szCs w:val="24"/>
        </w:rPr>
        <w:t xml:space="preserve">USAID </w:t>
      </w:r>
      <w:r w:rsidR="009D51EB" w:rsidRPr="00DA032E">
        <w:rPr>
          <w:rFonts w:ascii="Times New Roman" w:hAnsi="Times New Roman" w:cs="Times New Roman"/>
          <w:sz w:val="24"/>
          <w:szCs w:val="24"/>
        </w:rPr>
        <w:t>MULU: _</w:t>
      </w:r>
      <w:r w:rsidR="001479C8" w:rsidRPr="00DA032E">
        <w:rPr>
          <w:rFonts w:ascii="Times New Roman" w:hAnsi="Times New Roman" w:cs="Times New Roman"/>
          <w:sz w:val="24"/>
          <w:szCs w:val="24"/>
        </w:rPr>
        <w:t xml:space="preserve"> </w:t>
      </w:r>
      <w:r w:rsidR="00C573B9" w:rsidRPr="00DA032E">
        <w:rPr>
          <w:rFonts w:ascii="Times New Roman" w:hAnsi="Times New Roman" w:cs="Times New Roman"/>
          <w:sz w:val="24"/>
          <w:szCs w:val="24"/>
        </w:rPr>
        <w:t xml:space="preserve">KP activity </w:t>
      </w:r>
      <w:r w:rsidR="002C3E5D" w:rsidRPr="00DA032E">
        <w:rPr>
          <w:rFonts w:ascii="Times New Roman" w:hAnsi="Times New Roman" w:cs="Times New Roman"/>
          <w:sz w:val="24"/>
        </w:rPr>
        <w:t>the service</w:t>
      </w:r>
      <w:r w:rsidRPr="00DA032E">
        <w:rPr>
          <w:rFonts w:ascii="Times New Roman" w:hAnsi="Times New Roman" w:cs="Times New Roman"/>
          <w:sz w:val="24"/>
        </w:rPr>
        <w:t xml:space="preserve"> includes HCT/STI/TB/FP and risk </w:t>
      </w:r>
      <w:r w:rsidR="00FC367C" w:rsidRPr="00DA032E">
        <w:rPr>
          <w:rFonts w:ascii="Times New Roman" w:hAnsi="Times New Roman" w:cs="Times New Roman"/>
          <w:sz w:val="24"/>
        </w:rPr>
        <w:t xml:space="preserve">reduction counseling services. </w:t>
      </w:r>
      <w:r w:rsidRPr="00DA032E">
        <w:rPr>
          <w:rFonts w:ascii="Times New Roman" w:hAnsi="Times New Roman" w:cs="Times New Roman"/>
          <w:sz w:val="24"/>
        </w:rPr>
        <w:t xml:space="preserve">There are </w:t>
      </w:r>
      <w:r w:rsidR="002C3E5D" w:rsidRPr="00DA032E">
        <w:rPr>
          <w:rFonts w:ascii="Times New Roman" w:hAnsi="Times New Roman" w:cs="Times New Roman"/>
          <w:sz w:val="24"/>
        </w:rPr>
        <w:t>four</w:t>
      </w:r>
      <w:r w:rsidRPr="00DA032E">
        <w:rPr>
          <w:rFonts w:ascii="Times New Roman" w:hAnsi="Times New Roman" w:cs="Times New Roman"/>
          <w:sz w:val="24"/>
        </w:rPr>
        <w:t xml:space="preserve"> DICs at </w:t>
      </w:r>
      <w:r w:rsidR="002C3E5D" w:rsidRPr="00DA032E">
        <w:rPr>
          <w:rFonts w:ascii="Times New Roman" w:hAnsi="Times New Roman" w:cs="Times New Roman"/>
          <w:sz w:val="24"/>
        </w:rPr>
        <w:t>three</w:t>
      </w:r>
      <w:r w:rsidRPr="00DA032E">
        <w:rPr>
          <w:rFonts w:ascii="Times New Roman" w:hAnsi="Times New Roman" w:cs="Times New Roman"/>
          <w:sz w:val="24"/>
        </w:rPr>
        <w:t xml:space="preserve"> towns of ISHDO</w:t>
      </w:r>
      <w:r w:rsidR="002C3E5D" w:rsidRPr="00DA032E">
        <w:rPr>
          <w:rFonts w:ascii="Times New Roman" w:hAnsi="Times New Roman" w:cs="Times New Roman"/>
          <w:sz w:val="24"/>
        </w:rPr>
        <w:t xml:space="preserve"> </w:t>
      </w:r>
      <w:r w:rsidR="00C573B9" w:rsidRPr="00DA032E">
        <w:rPr>
          <w:rFonts w:ascii="Times New Roman" w:hAnsi="Times New Roman" w:cs="Times New Roman"/>
          <w:sz w:val="24"/>
          <w:szCs w:val="24"/>
        </w:rPr>
        <w:t xml:space="preserve">USAID </w:t>
      </w:r>
      <w:r w:rsidR="009D51EB" w:rsidRPr="00DA032E">
        <w:rPr>
          <w:rFonts w:ascii="Times New Roman" w:hAnsi="Times New Roman" w:cs="Times New Roman"/>
          <w:sz w:val="24"/>
          <w:szCs w:val="24"/>
        </w:rPr>
        <w:t>MULU: _</w:t>
      </w:r>
      <w:r w:rsidR="001479C8" w:rsidRPr="00DA032E">
        <w:rPr>
          <w:rFonts w:ascii="Times New Roman" w:hAnsi="Times New Roman" w:cs="Times New Roman"/>
          <w:sz w:val="24"/>
          <w:szCs w:val="24"/>
        </w:rPr>
        <w:t xml:space="preserve"> </w:t>
      </w:r>
      <w:r w:rsidR="00C573B9" w:rsidRPr="00DA032E">
        <w:rPr>
          <w:rFonts w:ascii="Times New Roman" w:hAnsi="Times New Roman" w:cs="Times New Roman"/>
          <w:sz w:val="24"/>
          <w:szCs w:val="24"/>
        </w:rPr>
        <w:t>KP activity</w:t>
      </w:r>
      <w:r w:rsidRPr="00DA032E">
        <w:rPr>
          <w:rFonts w:ascii="Times New Roman" w:hAnsi="Times New Roman" w:cs="Times New Roman"/>
          <w:sz w:val="24"/>
        </w:rPr>
        <w:t>. These centers besides the services mentioned above provides shower, washing, cooking and napping and entertainment services for FSW.  A total of</w:t>
      </w:r>
      <w:r w:rsidR="00C76970" w:rsidRPr="00DA032E">
        <w:rPr>
          <w:rFonts w:ascii="Times New Roman" w:hAnsi="Times New Roman" w:cs="Times New Roman"/>
          <w:sz w:val="24"/>
        </w:rPr>
        <w:t xml:space="preserve"> </w:t>
      </w:r>
      <w:r w:rsidR="00CE35FA" w:rsidRPr="00CE35FA">
        <w:rPr>
          <w:rFonts w:ascii="Times New Roman" w:hAnsi="Times New Roman" w:cs="Times New Roman"/>
          <w:sz w:val="24"/>
        </w:rPr>
        <w:t>24</w:t>
      </w:r>
      <w:r w:rsidR="00CE35FA">
        <w:rPr>
          <w:rFonts w:ascii="Times New Roman" w:hAnsi="Times New Roman" w:cs="Times New Roman"/>
          <w:sz w:val="24"/>
        </w:rPr>
        <w:t>,</w:t>
      </w:r>
      <w:r w:rsidR="00CE35FA" w:rsidRPr="00CE35FA">
        <w:rPr>
          <w:rFonts w:ascii="Times New Roman" w:hAnsi="Times New Roman" w:cs="Times New Roman"/>
          <w:sz w:val="24"/>
        </w:rPr>
        <w:t>308</w:t>
      </w:r>
      <w:r w:rsidR="00CE35FA">
        <w:rPr>
          <w:rFonts w:ascii="Times New Roman" w:hAnsi="Times New Roman" w:cs="Times New Roman"/>
          <w:sz w:val="24"/>
        </w:rPr>
        <w:t xml:space="preserve"> </w:t>
      </w:r>
      <w:r w:rsidR="004E3A1F">
        <w:rPr>
          <w:rFonts w:ascii="Times New Roman" w:hAnsi="Times New Roman" w:cs="Times New Roman"/>
          <w:sz w:val="24"/>
        </w:rPr>
        <w:t>clients</w:t>
      </w:r>
      <w:r w:rsidR="009373B5" w:rsidRPr="00DA032E">
        <w:rPr>
          <w:rFonts w:ascii="Times New Roman" w:hAnsi="Times New Roman" w:cs="Times New Roman"/>
          <w:sz w:val="24"/>
        </w:rPr>
        <w:t xml:space="preserve"> obtained the HCT </w:t>
      </w:r>
      <w:r w:rsidR="00DA032E" w:rsidRPr="00DA032E">
        <w:rPr>
          <w:rFonts w:ascii="Times New Roman" w:hAnsi="Times New Roman" w:cs="Times New Roman"/>
          <w:sz w:val="24"/>
        </w:rPr>
        <w:t>services and</w:t>
      </w:r>
      <w:r w:rsidR="003B0B30" w:rsidRPr="00DA032E">
        <w:rPr>
          <w:rFonts w:ascii="Times New Roman" w:hAnsi="Times New Roman" w:cs="Times New Roman"/>
          <w:sz w:val="24"/>
        </w:rPr>
        <w:t xml:space="preserve"> </w:t>
      </w:r>
      <w:r w:rsidR="00CE35FA">
        <w:rPr>
          <w:rFonts w:ascii="Times New Roman" w:hAnsi="Times New Roman" w:cs="Times New Roman"/>
          <w:sz w:val="24"/>
        </w:rPr>
        <w:t>777</w:t>
      </w:r>
      <w:r w:rsidR="009373B5" w:rsidRPr="00DA032E">
        <w:rPr>
          <w:rFonts w:ascii="Times New Roman" w:hAnsi="Times New Roman" w:cs="Times New Roman"/>
          <w:sz w:val="24"/>
        </w:rPr>
        <w:t xml:space="preserve"> were </w:t>
      </w:r>
      <w:r w:rsidR="009373B5" w:rsidRPr="00DA032E">
        <w:rPr>
          <w:rFonts w:ascii="Times New Roman" w:hAnsi="Times New Roman" w:cs="Times New Roman"/>
          <w:sz w:val="24"/>
        </w:rPr>
        <w:lastRenderedPageBreak/>
        <w:t xml:space="preserve">found HIV Positive and they were referred to Health facilities for continuum of care. A total of </w:t>
      </w:r>
      <w:r w:rsidR="00CE35FA">
        <w:rPr>
          <w:rFonts w:ascii="Times New Roman" w:hAnsi="Times New Roman" w:cs="Times New Roman"/>
          <w:sz w:val="24"/>
        </w:rPr>
        <w:t>740</w:t>
      </w:r>
      <w:r w:rsidR="009373B5" w:rsidRPr="00DA032E">
        <w:rPr>
          <w:rFonts w:ascii="Times New Roman" w:hAnsi="Times New Roman" w:cs="Times New Roman"/>
          <w:sz w:val="24"/>
        </w:rPr>
        <w:t xml:space="preserve"> beneficiaries were linked to chronic care at DIC and government health centers.</w:t>
      </w:r>
      <w:r w:rsidRPr="00DA032E">
        <w:rPr>
          <w:rFonts w:ascii="Times New Roman" w:hAnsi="Times New Roman" w:cs="Times New Roman"/>
          <w:sz w:val="24"/>
        </w:rPr>
        <w:t xml:space="preserve"> </w:t>
      </w:r>
      <w:r w:rsidRPr="00DA032E">
        <w:rPr>
          <w:rFonts w:ascii="Times New Roman" w:hAnsi="Times New Roman" w:cs="Times New Roman"/>
          <w:noProof/>
          <w:sz w:val="24"/>
        </w:rPr>
        <w:t>New HIV infection prevention is the main objective of the project and the staff used the new initiatives approach to get FSWs with high risk behaviour and not tested within the last six months. Repeatedly focus on the high hot spot areas was made using the PEs to identify FSWs and bring them to the testing sites through referral at DICs and out reach. The street based FSWs are mostly accesable at night time and by mobilizing the PEs in the streets during night time high number of positive sex workers are found and linked to health facilities.</w:t>
      </w:r>
      <w:r w:rsidR="00BB6CB2" w:rsidRPr="00DA032E">
        <w:rPr>
          <w:rFonts w:ascii="Times New Roman" w:hAnsi="Times New Roman" w:cs="Times New Roman"/>
          <w:noProof/>
          <w:sz w:val="24"/>
        </w:rPr>
        <w:t xml:space="preserve"> The newly in</w:t>
      </w:r>
      <w:r w:rsidR="002B527A">
        <w:rPr>
          <w:rFonts w:ascii="Times New Roman" w:hAnsi="Times New Roman" w:cs="Times New Roman"/>
          <w:noProof/>
          <w:sz w:val="24"/>
        </w:rPr>
        <w:t>itiated</w:t>
      </w:r>
      <w:r w:rsidR="00BB6CB2" w:rsidRPr="00DA032E">
        <w:rPr>
          <w:rFonts w:ascii="Times New Roman" w:hAnsi="Times New Roman" w:cs="Times New Roman"/>
          <w:noProof/>
          <w:sz w:val="24"/>
        </w:rPr>
        <w:t xml:space="preserve"> app</w:t>
      </w:r>
      <w:r w:rsidR="002B527A">
        <w:rPr>
          <w:rFonts w:ascii="Times New Roman" w:hAnsi="Times New Roman" w:cs="Times New Roman"/>
          <w:noProof/>
          <w:sz w:val="24"/>
        </w:rPr>
        <w:t>r</w:t>
      </w:r>
      <w:r w:rsidR="00BB6CB2" w:rsidRPr="00DA032E">
        <w:rPr>
          <w:rFonts w:ascii="Times New Roman" w:hAnsi="Times New Roman" w:cs="Times New Roman"/>
          <w:noProof/>
          <w:sz w:val="24"/>
        </w:rPr>
        <w:t>o</w:t>
      </w:r>
      <w:r w:rsidR="002B527A">
        <w:rPr>
          <w:rFonts w:ascii="Times New Roman" w:hAnsi="Times New Roman" w:cs="Times New Roman"/>
          <w:noProof/>
          <w:sz w:val="24"/>
        </w:rPr>
        <w:t>a</w:t>
      </w:r>
      <w:r w:rsidR="00BB6CB2" w:rsidRPr="00DA032E">
        <w:rPr>
          <w:rFonts w:ascii="Times New Roman" w:hAnsi="Times New Roman" w:cs="Times New Roman"/>
          <w:noProof/>
          <w:sz w:val="24"/>
        </w:rPr>
        <w:t xml:space="preserve">ch to identify </w:t>
      </w:r>
      <w:r w:rsidR="00815E24" w:rsidRPr="00DA032E">
        <w:rPr>
          <w:rFonts w:ascii="Times New Roman" w:hAnsi="Times New Roman" w:cs="Times New Roman"/>
          <w:noProof/>
          <w:sz w:val="24"/>
        </w:rPr>
        <w:t>pos</w:t>
      </w:r>
      <w:r w:rsidR="002B527A">
        <w:rPr>
          <w:rFonts w:ascii="Times New Roman" w:hAnsi="Times New Roman" w:cs="Times New Roman"/>
          <w:noProof/>
          <w:sz w:val="24"/>
        </w:rPr>
        <w:t>i</w:t>
      </w:r>
      <w:r w:rsidR="00815E24" w:rsidRPr="00DA032E">
        <w:rPr>
          <w:rFonts w:ascii="Times New Roman" w:hAnsi="Times New Roman" w:cs="Times New Roman"/>
          <w:noProof/>
          <w:sz w:val="24"/>
        </w:rPr>
        <w:t>tives through Index Case Testing (ICT) was implimented in all project towns and it helps to improve the yeild</w:t>
      </w:r>
      <w:r w:rsidR="0090163C" w:rsidRPr="00DA032E">
        <w:rPr>
          <w:rFonts w:ascii="Times New Roman" w:hAnsi="Times New Roman" w:cs="Times New Roman"/>
          <w:noProof/>
          <w:sz w:val="24"/>
        </w:rPr>
        <w:t xml:space="preserve"> a total of </w:t>
      </w:r>
      <w:r w:rsidR="00CE35FA">
        <w:rPr>
          <w:rFonts w:ascii="Times New Roman" w:hAnsi="Times New Roman" w:cs="Times New Roman"/>
          <w:noProof/>
          <w:sz w:val="24"/>
        </w:rPr>
        <w:t>3,521</w:t>
      </w:r>
      <w:r w:rsidR="003B0B30" w:rsidRPr="00DA032E">
        <w:rPr>
          <w:rFonts w:ascii="Times New Roman" w:hAnsi="Times New Roman" w:cs="Times New Roman"/>
          <w:noProof/>
          <w:sz w:val="24"/>
        </w:rPr>
        <w:t xml:space="preserve"> </w:t>
      </w:r>
      <w:r w:rsidR="0090163C" w:rsidRPr="00DA032E">
        <w:rPr>
          <w:rFonts w:ascii="Times New Roman" w:hAnsi="Times New Roman" w:cs="Times New Roman"/>
          <w:noProof/>
          <w:sz w:val="24"/>
        </w:rPr>
        <w:t xml:space="preserve">individuals </w:t>
      </w:r>
      <w:r w:rsidR="00407101">
        <w:rPr>
          <w:rFonts w:ascii="Times New Roman" w:hAnsi="Times New Roman" w:cs="Times New Roman"/>
          <w:noProof/>
          <w:sz w:val="24"/>
        </w:rPr>
        <w:t>were</w:t>
      </w:r>
      <w:r w:rsidR="0090163C" w:rsidRPr="00DA032E">
        <w:rPr>
          <w:rFonts w:ascii="Times New Roman" w:hAnsi="Times New Roman" w:cs="Times New Roman"/>
          <w:noProof/>
          <w:sz w:val="24"/>
        </w:rPr>
        <w:t xml:space="preserve"> tested and</w:t>
      </w:r>
      <w:r w:rsidR="001479C8" w:rsidRPr="00DA032E">
        <w:rPr>
          <w:rFonts w:ascii="Times New Roman" w:hAnsi="Times New Roman" w:cs="Times New Roman"/>
          <w:noProof/>
          <w:sz w:val="24"/>
        </w:rPr>
        <w:t xml:space="preserve"> </w:t>
      </w:r>
      <w:r w:rsidR="00CE35FA">
        <w:rPr>
          <w:rFonts w:ascii="Times New Roman" w:hAnsi="Times New Roman" w:cs="Times New Roman"/>
          <w:noProof/>
          <w:sz w:val="24"/>
        </w:rPr>
        <w:t>375</w:t>
      </w:r>
      <w:r w:rsidR="00BD0141" w:rsidRPr="00DA032E">
        <w:rPr>
          <w:rFonts w:ascii="Times New Roman" w:hAnsi="Times New Roman" w:cs="Times New Roman"/>
          <w:noProof/>
          <w:sz w:val="24"/>
        </w:rPr>
        <w:t xml:space="preserve"> </w:t>
      </w:r>
      <w:r w:rsidR="001479C8" w:rsidRPr="00DA032E">
        <w:rPr>
          <w:rFonts w:ascii="Times New Roman" w:hAnsi="Times New Roman" w:cs="Times New Roman"/>
          <w:noProof/>
          <w:sz w:val="24"/>
        </w:rPr>
        <w:t xml:space="preserve"> </w:t>
      </w:r>
      <w:r w:rsidR="0090163C" w:rsidRPr="00DA032E">
        <w:rPr>
          <w:rFonts w:ascii="Times New Roman" w:hAnsi="Times New Roman" w:cs="Times New Roman"/>
          <w:noProof/>
          <w:sz w:val="24"/>
        </w:rPr>
        <w:t>pos</w:t>
      </w:r>
      <w:r w:rsidR="00DA032E">
        <w:rPr>
          <w:rFonts w:ascii="Times New Roman" w:hAnsi="Times New Roman" w:cs="Times New Roman"/>
          <w:noProof/>
          <w:sz w:val="24"/>
        </w:rPr>
        <w:t>i</w:t>
      </w:r>
      <w:r w:rsidR="00407101">
        <w:rPr>
          <w:rFonts w:ascii="Times New Roman" w:hAnsi="Times New Roman" w:cs="Times New Roman"/>
          <w:noProof/>
          <w:sz w:val="24"/>
        </w:rPr>
        <w:t xml:space="preserve">tives were identified </w:t>
      </w:r>
      <w:r w:rsidR="0090163C" w:rsidRPr="00DA032E">
        <w:rPr>
          <w:rFonts w:ascii="Times New Roman" w:hAnsi="Times New Roman" w:cs="Times New Roman"/>
          <w:noProof/>
          <w:sz w:val="24"/>
        </w:rPr>
        <w:t xml:space="preserve">through ICT and </w:t>
      </w:r>
      <w:r w:rsidR="00CE35FA">
        <w:rPr>
          <w:rFonts w:ascii="Times New Roman" w:hAnsi="Times New Roman" w:cs="Times New Roman"/>
          <w:noProof/>
          <w:sz w:val="24"/>
        </w:rPr>
        <w:t>345</w:t>
      </w:r>
      <w:r w:rsidR="0090163C" w:rsidRPr="00DA032E">
        <w:rPr>
          <w:rFonts w:ascii="Times New Roman" w:hAnsi="Times New Roman" w:cs="Times New Roman"/>
          <w:noProof/>
          <w:sz w:val="24"/>
        </w:rPr>
        <w:t xml:space="preserve"> of them are linked to cronic care</w:t>
      </w:r>
      <w:r w:rsidR="00815E24" w:rsidRPr="00DA032E">
        <w:rPr>
          <w:rFonts w:ascii="Times New Roman" w:hAnsi="Times New Roman" w:cs="Times New Roman"/>
          <w:noProof/>
          <w:sz w:val="24"/>
        </w:rPr>
        <w:t>.</w:t>
      </w:r>
      <w:r w:rsidR="0090163C" w:rsidRPr="00DA032E">
        <w:rPr>
          <w:rFonts w:ascii="Times New Roman" w:hAnsi="Times New Roman" w:cs="Times New Roman"/>
          <w:noProof/>
          <w:sz w:val="24"/>
        </w:rPr>
        <w:t xml:space="preserve"> ICT with </w:t>
      </w:r>
      <w:r w:rsidR="001A7427">
        <w:rPr>
          <w:rFonts w:ascii="Times New Roman" w:hAnsi="Times New Roman" w:cs="Times New Roman"/>
          <w:noProof/>
          <w:sz w:val="24"/>
        </w:rPr>
        <w:t>1</w:t>
      </w:r>
      <w:r w:rsidR="00CE35FA">
        <w:rPr>
          <w:rFonts w:ascii="Times New Roman" w:hAnsi="Times New Roman" w:cs="Times New Roman"/>
          <w:noProof/>
          <w:sz w:val="24"/>
        </w:rPr>
        <w:t>4</w:t>
      </w:r>
      <w:r w:rsidR="001A7427">
        <w:rPr>
          <w:rFonts w:ascii="Times New Roman" w:hAnsi="Times New Roman" w:cs="Times New Roman"/>
          <w:noProof/>
          <w:sz w:val="24"/>
        </w:rPr>
        <w:t>.</w:t>
      </w:r>
      <w:r w:rsidR="00407101">
        <w:rPr>
          <w:rFonts w:ascii="Times New Roman" w:hAnsi="Times New Roman" w:cs="Times New Roman"/>
          <w:noProof/>
          <w:sz w:val="24"/>
        </w:rPr>
        <w:t>5</w:t>
      </w:r>
      <w:r w:rsidR="001479C8" w:rsidRPr="00DA032E">
        <w:rPr>
          <w:rFonts w:ascii="Times New Roman" w:hAnsi="Times New Roman" w:cs="Times New Roman"/>
          <w:noProof/>
          <w:sz w:val="24"/>
        </w:rPr>
        <w:t xml:space="preserve"> </w:t>
      </w:r>
      <w:r w:rsidR="0090163C" w:rsidRPr="00DA032E">
        <w:rPr>
          <w:rFonts w:ascii="Times New Roman" w:hAnsi="Times New Roman" w:cs="Times New Roman"/>
          <w:noProof/>
          <w:sz w:val="24"/>
        </w:rPr>
        <w:t xml:space="preserve">% contribution to the total test of the project target has </w:t>
      </w:r>
      <w:r w:rsidR="00CE35FA">
        <w:rPr>
          <w:rFonts w:ascii="Times New Roman" w:hAnsi="Times New Roman" w:cs="Times New Roman"/>
          <w:noProof/>
          <w:sz w:val="24"/>
        </w:rPr>
        <w:t>48</w:t>
      </w:r>
      <w:r w:rsidR="00407101">
        <w:rPr>
          <w:rFonts w:ascii="Times New Roman" w:hAnsi="Times New Roman" w:cs="Times New Roman"/>
          <w:noProof/>
          <w:sz w:val="24"/>
        </w:rPr>
        <w:t>.</w:t>
      </w:r>
      <w:r w:rsidR="00CE35FA">
        <w:rPr>
          <w:rFonts w:ascii="Times New Roman" w:hAnsi="Times New Roman" w:cs="Times New Roman"/>
          <w:noProof/>
          <w:sz w:val="24"/>
        </w:rPr>
        <w:t>3</w:t>
      </w:r>
      <w:r w:rsidR="002B527A">
        <w:rPr>
          <w:rFonts w:ascii="Times New Roman" w:hAnsi="Times New Roman" w:cs="Times New Roman"/>
          <w:noProof/>
          <w:sz w:val="24"/>
        </w:rPr>
        <w:t xml:space="preserve"> </w:t>
      </w:r>
      <w:r w:rsidR="009003F4" w:rsidRPr="00DA032E">
        <w:rPr>
          <w:rFonts w:ascii="Times New Roman" w:hAnsi="Times New Roman" w:cs="Times New Roman"/>
          <w:noProof/>
          <w:sz w:val="24"/>
        </w:rPr>
        <w:t>% pos</w:t>
      </w:r>
      <w:r w:rsidR="002B527A">
        <w:rPr>
          <w:rFonts w:ascii="Times New Roman" w:hAnsi="Times New Roman" w:cs="Times New Roman"/>
          <w:noProof/>
          <w:sz w:val="24"/>
        </w:rPr>
        <w:t>i</w:t>
      </w:r>
      <w:r w:rsidR="009003F4" w:rsidRPr="00DA032E">
        <w:rPr>
          <w:rFonts w:ascii="Times New Roman" w:hAnsi="Times New Roman" w:cs="Times New Roman"/>
          <w:noProof/>
          <w:sz w:val="24"/>
        </w:rPr>
        <w:t>tive contribution for the total</w:t>
      </w:r>
      <w:r w:rsidR="001479C8" w:rsidRPr="00DA032E">
        <w:rPr>
          <w:rFonts w:ascii="Times New Roman" w:hAnsi="Times New Roman" w:cs="Times New Roman"/>
          <w:noProof/>
          <w:sz w:val="24"/>
        </w:rPr>
        <w:t xml:space="preserve"> </w:t>
      </w:r>
      <w:r w:rsidR="009003F4" w:rsidRPr="00DA032E">
        <w:rPr>
          <w:rFonts w:ascii="Times New Roman" w:hAnsi="Times New Roman" w:cs="Times New Roman"/>
          <w:noProof/>
          <w:sz w:val="24"/>
        </w:rPr>
        <w:t>pos</w:t>
      </w:r>
      <w:r w:rsidR="00474F1B">
        <w:rPr>
          <w:rFonts w:ascii="Times New Roman" w:hAnsi="Times New Roman" w:cs="Times New Roman"/>
          <w:noProof/>
          <w:sz w:val="24"/>
        </w:rPr>
        <w:t>i</w:t>
      </w:r>
      <w:r w:rsidR="009003F4" w:rsidRPr="00DA032E">
        <w:rPr>
          <w:rFonts w:ascii="Times New Roman" w:hAnsi="Times New Roman" w:cs="Times New Roman"/>
          <w:noProof/>
          <w:sz w:val="24"/>
        </w:rPr>
        <w:t>tives identified durin</w:t>
      </w:r>
      <w:r w:rsidR="00474F1B">
        <w:rPr>
          <w:rFonts w:ascii="Times New Roman" w:hAnsi="Times New Roman" w:cs="Times New Roman"/>
          <w:noProof/>
          <w:sz w:val="24"/>
        </w:rPr>
        <w:t>g</w:t>
      </w:r>
      <w:r w:rsidR="009003F4" w:rsidRPr="00DA032E">
        <w:rPr>
          <w:rFonts w:ascii="Times New Roman" w:hAnsi="Times New Roman" w:cs="Times New Roman"/>
          <w:noProof/>
          <w:sz w:val="24"/>
        </w:rPr>
        <w:t xml:space="preserve"> the quarter. This shows clearly ICT has great contribution for pos</w:t>
      </w:r>
      <w:r w:rsidR="002B527A">
        <w:rPr>
          <w:rFonts w:ascii="Times New Roman" w:hAnsi="Times New Roman" w:cs="Times New Roman"/>
          <w:noProof/>
          <w:sz w:val="24"/>
        </w:rPr>
        <w:t>i</w:t>
      </w:r>
      <w:r w:rsidR="009003F4" w:rsidRPr="00DA032E">
        <w:rPr>
          <w:rFonts w:ascii="Times New Roman" w:hAnsi="Times New Roman" w:cs="Times New Roman"/>
          <w:noProof/>
          <w:sz w:val="24"/>
        </w:rPr>
        <w:t xml:space="preserve">tive identification and we have to work </w:t>
      </w:r>
      <w:r w:rsidR="002B527A">
        <w:rPr>
          <w:rFonts w:ascii="Times New Roman" w:hAnsi="Times New Roman" w:cs="Times New Roman"/>
          <w:noProof/>
          <w:sz w:val="24"/>
        </w:rPr>
        <w:t xml:space="preserve">and </w:t>
      </w:r>
      <w:r w:rsidR="009003F4" w:rsidRPr="00DA032E">
        <w:rPr>
          <w:rFonts w:ascii="Times New Roman" w:hAnsi="Times New Roman" w:cs="Times New Roman"/>
          <w:noProof/>
          <w:sz w:val="24"/>
        </w:rPr>
        <w:t>accel</w:t>
      </w:r>
      <w:r w:rsidR="002B527A">
        <w:rPr>
          <w:rFonts w:ascii="Times New Roman" w:hAnsi="Times New Roman" w:cs="Times New Roman"/>
          <w:noProof/>
          <w:sz w:val="24"/>
        </w:rPr>
        <w:t>e</w:t>
      </w:r>
      <w:r w:rsidR="009003F4" w:rsidRPr="00DA032E">
        <w:rPr>
          <w:rFonts w:ascii="Times New Roman" w:hAnsi="Times New Roman" w:cs="Times New Roman"/>
          <w:noProof/>
          <w:sz w:val="24"/>
        </w:rPr>
        <w:t>rat</w:t>
      </w:r>
      <w:r w:rsidR="002B527A">
        <w:rPr>
          <w:rFonts w:ascii="Times New Roman" w:hAnsi="Times New Roman" w:cs="Times New Roman"/>
          <w:noProof/>
          <w:sz w:val="24"/>
        </w:rPr>
        <w:t>e</w:t>
      </w:r>
      <w:r w:rsidR="009003F4" w:rsidRPr="00DA032E">
        <w:rPr>
          <w:rFonts w:ascii="Times New Roman" w:hAnsi="Times New Roman" w:cs="Times New Roman"/>
          <w:noProof/>
          <w:sz w:val="24"/>
        </w:rPr>
        <w:t xml:space="preserve"> the ICT performance of the project</w:t>
      </w:r>
      <w:r w:rsidR="00407101">
        <w:rPr>
          <w:rFonts w:ascii="Times New Roman" w:hAnsi="Times New Roman" w:cs="Times New Roman"/>
          <w:noProof/>
          <w:sz w:val="24"/>
        </w:rPr>
        <w:t xml:space="preserve"> and also increase the test contribution by that to boost the case finding</w:t>
      </w:r>
      <w:r w:rsidR="001B72B4">
        <w:rPr>
          <w:rFonts w:ascii="Times New Roman" w:hAnsi="Times New Roman" w:cs="Times New Roman"/>
          <w:noProof/>
          <w:sz w:val="24"/>
        </w:rPr>
        <w:t>.</w:t>
      </w:r>
    </w:p>
    <w:tbl>
      <w:tblPr>
        <w:tblW w:w="6980" w:type="dxa"/>
        <w:tblInd w:w="1180" w:type="dxa"/>
        <w:tblLook w:val="04A0" w:firstRow="1" w:lastRow="0" w:firstColumn="1" w:lastColumn="0" w:noHBand="0" w:noVBand="1"/>
      </w:tblPr>
      <w:tblGrid>
        <w:gridCol w:w="2240"/>
        <w:gridCol w:w="1540"/>
        <w:gridCol w:w="1660"/>
        <w:gridCol w:w="1540"/>
      </w:tblGrid>
      <w:tr w:rsidR="0025647F" w:rsidRPr="0025647F" w14:paraId="68483652" w14:textId="77777777" w:rsidTr="0025647F">
        <w:trPr>
          <w:trHeight w:val="37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85E59E"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HTS_TST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9C6BBC3"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27786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81DE7C0"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24308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E50AEA2"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87.5</w:t>
            </w:r>
          </w:p>
        </w:tc>
      </w:tr>
      <w:tr w:rsidR="0025647F" w:rsidRPr="0025647F" w14:paraId="38BB4B49" w14:textId="77777777" w:rsidTr="0025647F">
        <w:trPr>
          <w:trHeight w:val="375"/>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14:paraId="3558CDD8"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HTS_POS</w:t>
            </w:r>
          </w:p>
        </w:tc>
        <w:tc>
          <w:tcPr>
            <w:tcW w:w="1540" w:type="dxa"/>
            <w:tcBorders>
              <w:top w:val="nil"/>
              <w:left w:val="nil"/>
              <w:bottom w:val="single" w:sz="4" w:space="0" w:color="auto"/>
              <w:right w:val="single" w:sz="4" w:space="0" w:color="auto"/>
            </w:tcBorders>
            <w:shd w:val="clear" w:color="auto" w:fill="auto"/>
            <w:noWrap/>
            <w:vAlign w:val="bottom"/>
            <w:hideMark/>
          </w:tcPr>
          <w:p w14:paraId="2ADD9A15"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1138</w:t>
            </w:r>
          </w:p>
        </w:tc>
        <w:tc>
          <w:tcPr>
            <w:tcW w:w="1660" w:type="dxa"/>
            <w:tcBorders>
              <w:top w:val="nil"/>
              <w:left w:val="nil"/>
              <w:bottom w:val="single" w:sz="4" w:space="0" w:color="auto"/>
              <w:right w:val="single" w:sz="4" w:space="0" w:color="auto"/>
            </w:tcBorders>
            <w:shd w:val="clear" w:color="auto" w:fill="auto"/>
            <w:noWrap/>
            <w:vAlign w:val="bottom"/>
            <w:hideMark/>
          </w:tcPr>
          <w:p w14:paraId="126CDD77"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777</w:t>
            </w:r>
          </w:p>
        </w:tc>
        <w:tc>
          <w:tcPr>
            <w:tcW w:w="1540" w:type="dxa"/>
            <w:tcBorders>
              <w:top w:val="nil"/>
              <w:left w:val="nil"/>
              <w:bottom w:val="single" w:sz="4" w:space="0" w:color="auto"/>
              <w:right w:val="single" w:sz="4" w:space="0" w:color="auto"/>
            </w:tcBorders>
            <w:shd w:val="clear" w:color="auto" w:fill="auto"/>
            <w:noWrap/>
            <w:vAlign w:val="bottom"/>
            <w:hideMark/>
          </w:tcPr>
          <w:p w14:paraId="7578DCCB"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68.3</w:t>
            </w:r>
          </w:p>
        </w:tc>
      </w:tr>
      <w:tr w:rsidR="0025647F" w:rsidRPr="0025647F" w14:paraId="334C5885" w14:textId="77777777" w:rsidTr="0025647F">
        <w:trPr>
          <w:trHeight w:val="375"/>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14:paraId="04440CF6"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Linkage</w:t>
            </w:r>
          </w:p>
        </w:tc>
        <w:tc>
          <w:tcPr>
            <w:tcW w:w="1540" w:type="dxa"/>
            <w:tcBorders>
              <w:top w:val="nil"/>
              <w:left w:val="nil"/>
              <w:bottom w:val="single" w:sz="4" w:space="0" w:color="auto"/>
              <w:right w:val="single" w:sz="4" w:space="0" w:color="auto"/>
            </w:tcBorders>
            <w:shd w:val="clear" w:color="auto" w:fill="auto"/>
            <w:noWrap/>
            <w:vAlign w:val="bottom"/>
            <w:hideMark/>
          </w:tcPr>
          <w:p w14:paraId="41B1D9E3"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777</w:t>
            </w:r>
          </w:p>
        </w:tc>
        <w:tc>
          <w:tcPr>
            <w:tcW w:w="1660" w:type="dxa"/>
            <w:tcBorders>
              <w:top w:val="nil"/>
              <w:left w:val="nil"/>
              <w:bottom w:val="single" w:sz="4" w:space="0" w:color="auto"/>
              <w:right w:val="single" w:sz="4" w:space="0" w:color="auto"/>
            </w:tcBorders>
            <w:shd w:val="clear" w:color="auto" w:fill="auto"/>
            <w:noWrap/>
            <w:vAlign w:val="bottom"/>
            <w:hideMark/>
          </w:tcPr>
          <w:p w14:paraId="5F00ACDC"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740</w:t>
            </w:r>
          </w:p>
        </w:tc>
        <w:tc>
          <w:tcPr>
            <w:tcW w:w="1540" w:type="dxa"/>
            <w:tcBorders>
              <w:top w:val="nil"/>
              <w:left w:val="nil"/>
              <w:bottom w:val="single" w:sz="4" w:space="0" w:color="auto"/>
              <w:right w:val="single" w:sz="4" w:space="0" w:color="auto"/>
            </w:tcBorders>
            <w:shd w:val="clear" w:color="auto" w:fill="auto"/>
            <w:noWrap/>
            <w:vAlign w:val="bottom"/>
            <w:hideMark/>
          </w:tcPr>
          <w:p w14:paraId="37F45421"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95.2</w:t>
            </w:r>
          </w:p>
        </w:tc>
      </w:tr>
      <w:tr w:rsidR="0025647F" w:rsidRPr="0025647F" w14:paraId="4A0FDD6B" w14:textId="77777777" w:rsidTr="0025647F">
        <w:trPr>
          <w:trHeight w:val="375"/>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14:paraId="12ECBAB0"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HTS_INDEX</w:t>
            </w:r>
          </w:p>
        </w:tc>
        <w:tc>
          <w:tcPr>
            <w:tcW w:w="1540" w:type="dxa"/>
            <w:tcBorders>
              <w:top w:val="nil"/>
              <w:left w:val="nil"/>
              <w:bottom w:val="single" w:sz="4" w:space="0" w:color="auto"/>
              <w:right w:val="single" w:sz="4" w:space="0" w:color="auto"/>
            </w:tcBorders>
            <w:shd w:val="clear" w:color="auto" w:fill="auto"/>
            <w:noWrap/>
            <w:vAlign w:val="bottom"/>
            <w:hideMark/>
          </w:tcPr>
          <w:p w14:paraId="1EC2B9A5"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10070</w:t>
            </w:r>
          </w:p>
        </w:tc>
        <w:tc>
          <w:tcPr>
            <w:tcW w:w="1660" w:type="dxa"/>
            <w:tcBorders>
              <w:top w:val="nil"/>
              <w:left w:val="nil"/>
              <w:bottom w:val="single" w:sz="4" w:space="0" w:color="auto"/>
              <w:right w:val="single" w:sz="4" w:space="0" w:color="auto"/>
            </w:tcBorders>
            <w:shd w:val="clear" w:color="auto" w:fill="auto"/>
            <w:noWrap/>
            <w:vAlign w:val="bottom"/>
            <w:hideMark/>
          </w:tcPr>
          <w:p w14:paraId="2F58C243"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3521</w:t>
            </w:r>
          </w:p>
        </w:tc>
        <w:tc>
          <w:tcPr>
            <w:tcW w:w="1540" w:type="dxa"/>
            <w:tcBorders>
              <w:top w:val="nil"/>
              <w:left w:val="nil"/>
              <w:bottom w:val="single" w:sz="4" w:space="0" w:color="auto"/>
              <w:right w:val="single" w:sz="4" w:space="0" w:color="auto"/>
            </w:tcBorders>
            <w:shd w:val="clear" w:color="auto" w:fill="auto"/>
            <w:noWrap/>
            <w:vAlign w:val="bottom"/>
            <w:hideMark/>
          </w:tcPr>
          <w:p w14:paraId="7B215D93"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35.0</w:t>
            </w:r>
          </w:p>
        </w:tc>
      </w:tr>
      <w:tr w:rsidR="0025647F" w:rsidRPr="0025647F" w14:paraId="191F281D" w14:textId="77777777" w:rsidTr="0025647F">
        <w:trPr>
          <w:trHeight w:val="420"/>
        </w:trPr>
        <w:tc>
          <w:tcPr>
            <w:tcW w:w="2240" w:type="dxa"/>
            <w:tcBorders>
              <w:top w:val="nil"/>
              <w:left w:val="single" w:sz="4" w:space="0" w:color="000000"/>
              <w:bottom w:val="single" w:sz="4" w:space="0" w:color="000000"/>
              <w:right w:val="single" w:sz="4" w:space="0" w:color="000000"/>
            </w:tcBorders>
            <w:shd w:val="clear" w:color="auto" w:fill="auto"/>
            <w:vAlign w:val="bottom"/>
            <w:hideMark/>
          </w:tcPr>
          <w:p w14:paraId="5DAE2604"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HTS_INDEX_ POS</w:t>
            </w:r>
          </w:p>
        </w:tc>
        <w:tc>
          <w:tcPr>
            <w:tcW w:w="1540" w:type="dxa"/>
            <w:tcBorders>
              <w:top w:val="nil"/>
              <w:left w:val="nil"/>
              <w:bottom w:val="single" w:sz="4" w:space="0" w:color="auto"/>
              <w:right w:val="single" w:sz="4" w:space="0" w:color="auto"/>
            </w:tcBorders>
            <w:shd w:val="clear" w:color="auto" w:fill="auto"/>
            <w:noWrap/>
            <w:vAlign w:val="bottom"/>
            <w:hideMark/>
          </w:tcPr>
          <w:p w14:paraId="7CF5409D"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599</w:t>
            </w:r>
          </w:p>
        </w:tc>
        <w:tc>
          <w:tcPr>
            <w:tcW w:w="1660" w:type="dxa"/>
            <w:tcBorders>
              <w:top w:val="nil"/>
              <w:left w:val="nil"/>
              <w:bottom w:val="single" w:sz="4" w:space="0" w:color="auto"/>
              <w:right w:val="single" w:sz="4" w:space="0" w:color="auto"/>
            </w:tcBorders>
            <w:shd w:val="clear" w:color="auto" w:fill="auto"/>
            <w:noWrap/>
            <w:vAlign w:val="bottom"/>
            <w:hideMark/>
          </w:tcPr>
          <w:p w14:paraId="67BCCD14"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375</w:t>
            </w:r>
          </w:p>
        </w:tc>
        <w:tc>
          <w:tcPr>
            <w:tcW w:w="1540" w:type="dxa"/>
            <w:tcBorders>
              <w:top w:val="nil"/>
              <w:left w:val="nil"/>
              <w:bottom w:val="single" w:sz="4" w:space="0" w:color="auto"/>
              <w:right w:val="single" w:sz="4" w:space="0" w:color="auto"/>
            </w:tcBorders>
            <w:shd w:val="clear" w:color="auto" w:fill="auto"/>
            <w:noWrap/>
            <w:vAlign w:val="bottom"/>
            <w:hideMark/>
          </w:tcPr>
          <w:p w14:paraId="511476D2"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62.6</w:t>
            </w:r>
          </w:p>
        </w:tc>
      </w:tr>
      <w:tr w:rsidR="0025647F" w:rsidRPr="0025647F" w14:paraId="5B43C891" w14:textId="77777777" w:rsidTr="0025647F">
        <w:trPr>
          <w:trHeight w:val="375"/>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14:paraId="5B52A17F" w14:textId="77777777" w:rsidR="0025647F" w:rsidRPr="0025647F" w:rsidRDefault="0025647F" w:rsidP="0025647F">
            <w:pPr>
              <w:spacing w:after="0" w:line="240" w:lineRule="auto"/>
              <w:jc w:val="center"/>
              <w:rPr>
                <w:rFonts w:ascii="Times New Roman" w:eastAsia="Times New Roman" w:hAnsi="Times New Roman" w:cs="Times New Roman"/>
                <w:color w:val="000000"/>
                <w:sz w:val="24"/>
                <w:szCs w:val="24"/>
                <w:lang w:eastAsia="zh-CN"/>
              </w:rPr>
            </w:pPr>
            <w:r w:rsidRPr="0025647F">
              <w:rPr>
                <w:rFonts w:ascii="Times New Roman" w:eastAsia="Times New Roman" w:hAnsi="Times New Roman" w:cs="Times New Roman"/>
                <w:color w:val="000000"/>
                <w:sz w:val="24"/>
                <w:szCs w:val="24"/>
                <w:lang w:eastAsia="zh-CN"/>
              </w:rPr>
              <w:t>Linkage</w:t>
            </w:r>
          </w:p>
        </w:tc>
        <w:tc>
          <w:tcPr>
            <w:tcW w:w="1540" w:type="dxa"/>
            <w:tcBorders>
              <w:top w:val="nil"/>
              <w:left w:val="nil"/>
              <w:bottom w:val="single" w:sz="4" w:space="0" w:color="auto"/>
              <w:right w:val="single" w:sz="4" w:space="0" w:color="auto"/>
            </w:tcBorders>
            <w:shd w:val="clear" w:color="auto" w:fill="auto"/>
            <w:noWrap/>
            <w:vAlign w:val="bottom"/>
            <w:hideMark/>
          </w:tcPr>
          <w:p w14:paraId="0C0A717D"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375</w:t>
            </w:r>
          </w:p>
        </w:tc>
        <w:tc>
          <w:tcPr>
            <w:tcW w:w="1660" w:type="dxa"/>
            <w:tcBorders>
              <w:top w:val="nil"/>
              <w:left w:val="nil"/>
              <w:bottom w:val="single" w:sz="4" w:space="0" w:color="auto"/>
              <w:right w:val="single" w:sz="4" w:space="0" w:color="auto"/>
            </w:tcBorders>
            <w:shd w:val="clear" w:color="auto" w:fill="auto"/>
            <w:noWrap/>
            <w:vAlign w:val="bottom"/>
            <w:hideMark/>
          </w:tcPr>
          <w:p w14:paraId="07B06E8D"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345</w:t>
            </w:r>
          </w:p>
        </w:tc>
        <w:tc>
          <w:tcPr>
            <w:tcW w:w="1540" w:type="dxa"/>
            <w:tcBorders>
              <w:top w:val="nil"/>
              <w:left w:val="nil"/>
              <w:bottom w:val="single" w:sz="4" w:space="0" w:color="auto"/>
              <w:right w:val="single" w:sz="4" w:space="0" w:color="auto"/>
            </w:tcBorders>
            <w:shd w:val="clear" w:color="auto" w:fill="auto"/>
            <w:noWrap/>
            <w:vAlign w:val="bottom"/>
            <w:hideMark/>
          </w:tcPr>
          <w:p w14:paraId="168DDC29" w14:textId="77777777" w:rsidR="0025647F" w:rsidRPr="0025647F" w:rsidRDefault="0025647F" w:rsidP="0025647F">
            <w:pPr>
              <w:spacing w:after="0" w:line="240" w:lineRule="auto"/>
              <w:jc w:val="right"/>
              <w:rPr>
                <w:rFonts w:ascii="Calibri" w:eastAsia="Times New Roman" w:hAnsi="Calibri" w:cs="Calibri"/>
                <w:color w:val="000000"/>
                <w:sz w:val="28"/>
                <w:szCs w:val="28"/>
                <w:lang w:eastAsia="zh-CN"/>
              </w:rPr>
            </w:pPr>
            <w:r w:rsidRPr="0025647F">
              <w:rPr>
                <w:rFonts w:ascii="Calibri" w:eastAsia="Times New Roman" w:hAnsi="Calibri" w:cs="Calibri"/>
                <w:color w:val="000000"/>
                <w:sz w:val="28"/>
                <w:szCs w:val="28"/>
                <w:lang w:eastAsia="zh-CN"/>
              </w:rPr>
              <w:t>92.0</w:t>
            </w:r>
          </w:p>
        </w:tc>
      </w:tr>
    </w:tbl>
    <w:p w14:paraId="7E207840" w14:textId="77777777" w:rsidR="0025647F" w:rsidRDefault="0025647F" w:rsidP="00613F36">
      <w:pPr>
        <w:spacing w:line="360" w:lineRule="auto"/>
        <w:jc w:val="both"/>
        <w:rPr>
          <w:rFonts w:ascii="Times New Roman" w:hAnsi="Times New Roman" w:cs="Times New Roman"/>
          <w:noProof/>
          <w:sz w:val="24"/>
        </w:rPr>
      </w:pPr>
    </w:p>
    <w:p w14:paraId="4BC02DD8" w14:textId="710C0009" w:rsidR="0025647F" w:rsidRDefault="0025647F" w:rsidP="00613F36">
      <w:pPr>
        <w:spacing w:line="360" w:lineRule="auto"/>
        <w:jc w:val="both"/>
        <w:rPr>
          <w:rFonts w:ascii="Times New Roman" w:hAnsi="Times New Roman" w:cs="Times New Roman"/>
          <w:noProof/>
          <w:sz w:val="24"/>
        </w:rPr>
      </w:pPr>
      <w:r>
        <w:rPr>
          <w:noProof/>
        </w:rPr>
        <w:lastRenderedPageBreak/>
        <w:drawing>
          <wp:inline distT="0" distB="0" distL="0" distR="0" wp14:anchorId="746A5606" wp14:editId="516675A5">
            <wp:extent cx="5943600" cy="3343275"/>
            <wp:effectExtent l="0" t="0" r="0" b="9525"/>
            <wp:docPr id="207273273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3273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943600" cy="3343275"/>
                    </a:xfrm>
                    <a:prstGeom prst="rect">
                      <a:avLst/>
                    </a:prstGeom>
                  </pic:spPr>
                </pic:pic>
              </a:graphicData>
            </a:graphic>
          </wp:inline>
        </w:drawing>
      </w:r>
    </w:p>
    <w:p w14:paraId="704263AF" w14:textId="6BBEDD4A" w:rsidR="009F3F5F" w:rsidRPr="00DA032E" w:rsidRDefault="009F3F5F" w:rsidP="00613F36">
      <w:pPr>
        <w:spacing w:line="360" w:lineRule="auto"/>
        <w:jc w:val="both"/>
        <w:rPr>
          <w:rFonts w:ascii="Times New Roman" w:hAnsi="Times New Roman" w:cs="Times New Roman"/>
          <w:noProof/>
          <w:sz w:val="24"/>
        </w:rPr>
      </w:pPr>
      <w:r>
        <w:rPr>
          <w:noProof/>
        </w:rPr>
        <w:drawing>
          <wp:inline distT="0" distB="0" distL="0" distR="0" wp14:anchorId="143C55E6" wp14:editId="6643FA87">
            <wp:extent cx="5943600" cy="3343275"/>
            <wp:effectExtent l="0" t="0" r="0" b="9525"/>
            <wp:docPr id="107616171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61718"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43600" cy="3343275"/>
                    </a:xfrm>
                    <a:prstGeom prst="rect">
                      <a:avLst/>
                    </a:prstGeom>
                  </pic:spPr>
                </pic:pic>
              </a:graphicData>
            </a:graphic>
          </wp:inline>
        </w:drawing>
      </w:r>
    </w:p>
    <w:p w14:paraId="30F1A5F5" w14:textId="77777777" w:rsidR="00494A33" w:rsidRPr="00DA032E" w:rsidRDefault="00494A33" w:rsidP="00395F75">
      <w:pPr>
        <w:jc w:val="both"/>
        <w:rPr>
          <w:rFonts w:ascii="Times New Roman" w:hAnsi="Times New Roman" w:cs="Times New Roman"/>
          <w:i/>
        </w:rPr>
      </w:pPr>
      <w:r w:rsidRPr="00DA032E">
        <w:rPr>
          <w:rFonts w:ascii="Times New Roman" w:hAnsi="Times New Roman" w:cs="Times New Roman"/>
          <w:snapToGrid w:val="0"/>
          <w:w w:val="0"/>
          <w:sz w:val="0"/>
          <w:szCs w:val="0"/>
          <w:u w:color="000000"/>
          <w:bdr w:val="none" w:sz="0" w:space="0" w:color="000000"/>
          <w:shd w:val="clear" w:color="000000" w:fill="000000"/>
        </w:rPr>
        <w:t>u</w:t>
      </w:r>
      <w:r w:rsidRPr="00DA032E">
        <w:rPr>
          <w:rFonts w:ascii="Times New Roman" w:hAnsi="Times New Roman" w:cs="Times New Roman"/>
          <w:b/>
          <w:sz w:val="28"/>
          <w:szCs w:val="28"/>
        </w:rPr>
        <w:t xml:space="preserve"> </w:t>
      </w:r>
    </w:p>
    <w:p w14:paraId="41788344" w14:textId="77777777" w:rsidR="00494A33" w:rsidRPr="00BC4AD7" w:rsidRDefault="00494A33" w:rsidP="00613F36">
      <w:pPr>
        <w:pStyle w:val="Heading2"/>
        <w:spacing w:line="360" w:lineRule="auto"/>
        <w:rPr>
          <w:rFonts w:ascii="Times New Roman" w:hAnsi="Times New Roman" w:cs="Times New Roman"/>
          <w:color w:val="auto"/>
        </w:rPr>
      </w:pPr>
      <w:bookmarkStart w:id="20" w:name="_Toc495560684"/>
      <w:bookmarkStart w:id="21" w:name="_Toc149245205"/>
      <w:r w:rsidRPr="00BC4AD7">
        <w:rPr>
          <w:rFonts w:ascii="Times New Roman" w:hAnsi="Times New Roman" w:cs="Times New Roman"/>
          <w:color w:val="auto"/>
        </w:rPr>
        <w:t xml:space="preserve">3.2. </w:t>
      </w:r>
      <w:r w:rsidRPr="00ED4E6D">
        <w:rPr>
          <w:rFonts w:ascii="Times New Roman" w:hAnsi="Times New Roman" w:cs="Times New Roman"/>
          <w:color w:val="auto"/>
        </w:rPr>
        <w:t>Successful referral Services for STI, HIV and Family Planning:</w:t>
      </w:r>
      <w:bookmarkEnd w:id="20"/>
      <w:bookmarkEnd w:id="21"/>
      <w:r w:rsidRPr="00BC4AD7">
        <w:rPr>
          <w:rFonts w:ascii="Times New Roman" w:hAnsi="Times New Roman" w:cs="Times New Roman"/>
          <w:color w:val="auto"/>
        </w:rPr>
        <w:t xml:space="preserve"> </w:t>
      </w:r>
    </w:p>
    <w:p w14:paraId="4750AAAF" w14:textId="6EF1F68E" w:rsidR="00354172" w:rsidRPr="00DA032E" w:rsidRDefault="00494A33" w:rsidP="00613F36">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Referral service, in </w:t>
      </w:r>
      <w:r w:rsidR="00C573B9" w:rsidRPr="00DA032E">
        <w:rPr>
          <w:rFonts w:ascii="Times New Roman" w:hAnsi="Times New Roman" w:cs="Times New Roman"/>
          <w:sz w:val="24"/>
          <w:szCs w:val="24"/>
        </w:rPr>
        <w:t xml:space="preserve">USAID </w:t>
      </w:r>
      <w:r w:rsidR="0076760F" w:rsidRPr="00DA032E">
        <w:rPr>
          <w:rFonts w:ascii="Times New Roman" w:hAnsi="Times New Roman" w:cs="Times New Roman"/>
          <w:sz w:val="24"/>
          <w:szCs w:val="24"/>
        </w:rPr>
        <w:t>MULU: _</w:t>
      </w:r>
      <w:r w:rsidR="00C573B9" w:rsidRPr="00DA032E">
        <w:rPr>
          <w:rFonts w:ascii="Times New Roman" w:hAnsi="Times New Roman" w:cs="Times New Roman"/>
          <w:sz w:val="24"/>
          <w:szCs w:val="24"/>
        </w:rPr>
        <w:t xml:space="preserve">KP activity </w:t>
      </w:r>
      <w:r w:rsidRPr="00DA032E">
        <w:rPr>
          <w:rFonts w:ascii="Times New Roman" w:hAnsi="Times New Roman" w:cs="Times New Roman"/>
          <w:sz w:val="24"/>
          <w:szCs w:val="24"/>
        </w:rPr>
        <w:t xml:space="preserve">is an important deliverable which is said to be undertaken as a routine and integral part of the peer learning sessions and at drop-in-center as part </w:t>
      </w:r>
      <w:r w:rsidRPr="00DA032E">
        <w:rPr>
          <w:rFonts w:ascii="Times New Roman" w:hAnsi="Times New Roman" w:cs="Times New Roman"/>
          <w:sz w:val="24"/>
          <w:szCs w:val="24"/>
        </w:rPr>
        <w:lastRenderedPageBreak/>
        <w:t xml:space="preserve">of </w:t>
      </w:r>
      <w:r w:rsidR="0076760F" w:rsidRPr="00DA032E">
        <w:rPr>
          <w:rFonts w:ascii="Times New Roman" w:hAnsi="Times New Roman" w:cs="Times New Roman"/>
          <w:sz w:val="24"/>
          <w:szCs w:val="24"/>
        </w:rPr>
        <w:t>day-to-day</w:t>
      </w:r>
      <w:r w:rsidRPr="00DA032E">
        <w:rPr>
          <w:rFonts w:ascii="Times New Roman" w:hAnsi="Times New Roman" w:cs="Times New Roman"/>
          <w:sz w:val="24"/>
          <w:szCs w:val="24"/>
        </w:rPr>
        <w:t xml:space="preserve"> counseling effort.</w:t>
      </w:r>
      <w:r w:rsidR="0076760F" w:rsidRPr="00DA032E">
        <w:rPr>
          <w:rFonts w:ascii="Times New Roman" w:hAnsi="Times New Roman" w:cs="Times New Roman"/>
          <w:sz w:val="24"/>
          <w:szCs w:val="24"/>
        </w:rPr>
        <w:t xml:space="preserve"> </w:t>
      </w:r>
      <w:r w:rsidRPr="00DA032E">
        <w:rPr>
          <w:rFonts w:ascii="Times New Roman" w:hAnsi="Times New Roman" w:cs="Times New Roman"/>
          <w:sz w:val="24"/>
          <w:szCs w:val="24"/>
        </w:rPr>
        <w:t>Health care providers from public, private and NGO health facilities were identified and trained on Integrated Clinical Service (ICS) to provide service for clients referred from PE, outreach and DIC.</w:t>
      </w:r>
    </w:p>
    <w:p w14:paraId="7CB0D363" w14:textId="32FC45AF" w:rsidR="00494A33" w:rsidRPr="00DA032E" w:rsidRDefault="00494A33" w:rsidP="00613F36">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It was also expected that ISHDO will prepare and supply many standard referral coupons to be distributed by peer educators and DIC counselors to all peer education participants and their clients during peer learning sessions and routine counseling sessions. In this reporting </w:t>
      </w:r>
      <w:r w:rsidR="003623CE">
        <w:rPr>
          <w:rFonts w:ascii="Times New Roman" w:hAnsi="Times New Roman" w:cs="Times New Roman"/>
          <w:sz w:val="24"/>
          <w:szCs w:val="24"/>
        </w:rPr>
        <w:t>year</w:t>
      </w:r>
      <w:r w:rsidRPr="00DA032E">
        <w:rPr>
          <w:rFonts w:ascii="Times New Roman" w:hAnsi="Times New Roman" w:cs="Times New Roman"/>
          <w:sz w:val="24"/>
          <w:szCs w:val="24"/>
        </w:rPr>
        <w:t xml:space="preserve"> totally </w:t>
      </w:r>
      <w:r w:rsidR="006D561F">
        <w:rPr>
          <w:rFonts w:ascii="Times New Roman" w:hAnsi="Times New Roman" w:cs="Times New Roman"/>
          <w:sz w:val="24"/>
          <w:szCs w:val="24"/>
        </w:rPr>
        <w:t>133</w:t>
      </w:r>
      <w:r w:rsidR="00474F1B" w:rsidRPr="00DA032E">
        <w:rPr>
          <w:rFonts w:ascii="Times New Roman" w:hAnsi="Times New Roman" w:cs="Times New Roman"/>
          <w:sz w:val="24"/>
          <w:szCs w:val="24"/>
        </w:rPr>
        <w:t xml:space="preserve"> clients</w:t>
      </w:r>
      <w:r w:rsidRPr="00DA032E">
        <w:rPr>
          <w:rFonts w:ascii="Times New Roman" w:hAnsi="Times New Roman" w:cs="Times New Roman"/>
          <w:sz w:val="24"/>
          <w:szCs w:val="24"/>
        </w:rPr>
        <w:t xml:space="preserve"> were referred</w:t>
      </w:r>
      <w:r w:rsidR="002E587B">
        <w:rPr>
          <w:rFonts w:ascii="Times New Roman" w:hAnsi="Times New Roman" w:cs="Times New Roman"/>
          <w:sz w:val="24"/>
          <w:szCs w:val="24"/>
        </w:rPr>
        <w:t xml:space="preserve"> to other facilities and </w:t>
      </w:r>
      <w:r w:rsidR="006D561F">
        <w:rPr>
          <w:rFonts w:ascii="Times New Roman" w:hAnsi="Times New Roman" w:cs="Times New Roman"/>
          <w:sz w:val="24"/>
          <w:szCs w:val="24"/>
        </w:rPr>
        <w:t>96</w:t>
      </w:r>
      <w:r w:rsidR="002E587B">
        <w:rPr>
          <w:rFonts w:ascii="Times New Roman" w:hAnsi="Times New Roman" w:cs="Times New Roman"/>
          <w:sz w:val="24"/>
          <w:szCs w:val="24"/>
        </w:rPr>
        <w:t xml:space="preserve"> didn’t start ART service by different reasons</w:t>
      </w:r>
      <w:r w:rsidRPr="00DA032E">
        <w:rPr>
          <w:rFonts w:ascii="Times New Roman" w:hAnsi="Times New Roman" w:cs="Times New Roman"/>
          <w:sz w:val="24"/>
          <w:szCs w:val="24"/>
        </w:rPr>
        <w:t>.</w:t>
      </w:r>
    </w:p>
    <w:p w14:paraId="26AA78AC" w14:textId="77777777" w:rsidR="00494A33" w:rsidRPr="00BC4AD7" w:rsidRDefault="00494A33" w:rsidP="00613F36">
      <w:pPr>
        <w:pStyle w:val="Heading2"/>
        <w:spacing w:line="360" w:lineRule="auto"/>
        <w:rPr>
          <w:rFonts w:ascii="Times New Roman" w:hAnsi="Times New Roman" w:cs="Times New Roman"/>
          <w:color w:val="auto"/>
        </w:rPr>
      </w:pPr>
      <w:bookmarkStart w:id="22" w:name="_Toc495560685"/>
      <w:bookmarkStart w:id="23" w:name="_Toc149245206"/>
      <w:r w:rsidRPr="00BC4AD7">
        <w:rPr>
          <w:rFonts w:ascii="Times New Roman" w:hAnsi="Times New Roman" w:cs="Times New Roman"/>
          <w:color w:val="auto"/>
        </w:rPr>
        <w:t>3.3. DIC services:</w:t>
      </w:r>
      <w:bookmarkEnd w:id="22"/>
      <w:bookmarkEnd w:id="23"/>
    </w:p>
    <w:p w14:paraId="74E43420" w14:textId="54DBC366" w:rsidR="00494A33" w:rsidRPr="00DA032E" w:rsidRDefault="00494A33" w:rsidP="00613F36">
      <w:pPr>
        <w:spacing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ISHDO has </w:t>
      </w:r>
      <w:r w:rsidR="001D655D" w:rsidRPr="00DA032E">
        <w:rPr>
          <w:rFonts w:ascii="Times New Roman" w:hAnsi="Times New Roman" w:cs="Times New Roman"/>
          <w:sz w:val="24"/>
          <w:szCs w:val="24"/>
        </w:rPr>
        <w:t>f</w:t>
      </w:r>
      <w:r w:rsidR="001479C8" w:rsidRPr="00DA032E">
        <w:rPr>
          <w:rFonts w:ascii="Times New Roman" w:hAnsi="Times New Roman" w:cs="Times New Roman"/>
          <w:sz w:val="24"/>
          <w:szCs w:val="24"/>
        </w:rPr>
        <w:t>ive</w:t>
      </w:r>
      <w:r w:rsidRPr="00DA032E">
        <w:rPr>
          <w:rFonts w:ascii="Times New Roman" w:hAnsi="Times New Roman" w:cs="Times New Roman"/>
          <w:sz w:val="24"/>
          <w:szCs w:val="24"/>
        </w:rPr>
        <w:t xml:space="preserve"> DIC’s</w:t>
      </w:r>
      <w:r w:rsidR="001479C8" w:rsidRPr="00DA032E">
        <w:rPr>
          <w:rFonts w:ascii="Times New Roman" w:hAnsi="Times New Roman" w:cs="Times New Roman"/>
          <w:sz w:val="24"/>
          <w:szCs w:val="24"/>
        </w:rPr>
        <w:t xml:space="preserve"> &amp; </w:t>
      </w:r>
      <w:r w:rsidR="00395F75" w:rsidRPr="00DA032E">
        <w:rPr>
          <w:rFonts w:ascii="Times New Roman" w:hAnsi="Times New Roman" w:cs="Times New Roman"/>
          <w:sz w:val="24"/>
          <w:szCs w:val="24"/>
        </w:rPr>
        <w:t>t</w:t>
      </w:r>
      <w:r w:rsidRPr="00DA032E">
        <w:rPr>
          <w:rFonts w:ascii="Times New Roman" w:hAnsi="Times New Roman" w:cs="Times New Roman"/>
          <w:sz w:val="24"/>
          <w:szCs w:val="24"/>
        </w:rPr>
        <w:t xml:space="preserve">he primary purpose of establishing DIC services is to offer friendly, confidential, comprehensive and anonymous services for commercial sex workers and other vulnerable women and girls. The centers provide opportunities for clients to talk to their peers about similar concerns and receive services on a daily basis; receive information and products for safer sex; learn how to consistently and correctly use condoms, obtain referrals for medical and/or psychological support, and in average about </w:t>
      </w:r>
      <w:r w:rsidR="009175BA" w:rsidRPr="00DA032E">
        <w:rPr>
          <w:rFonts w:ascii="Times New Roman" w:hAnsi="Times New Roman" w:cs="Times New Roman"/>
          <w:sz w:val="24"/>
          <w:szCs w:val="24"/>
        </w:rPr>
        <w:t>10-15</w:t>
      </w:r>
      <w:r w:rsidR="00CA4B30" w:rsidRPr="00DA032E">
        <w:rPr>
          <w:rFonts w:ascii="Times New Roman" w:hAnsi="Times New Roman" w:cs="Times New Roman"/>
          <w:sz w:val="24"/>
          <w:szCs w:val="24"/>
        </w:rPr>
        <w:t>.</w:t>
      </w:r>
      <w:r w:rsidRPr="00DA032E">
        <w:rPr>
          <w:rFonts w:ascii="Times New Roman" w:hAnsi="Times New Roman" w:cs="Times New Roman"/>
          <w:sz w:val="24"/>
          <w:szCs w:val="24"/>
        </w:rPr>
        <w:t xml:space="preserve"> FSWs per day use the services at DICs. Group Health Education Session was given at the DICs twice per week.</w:t>
      </w:r>
    </w:p>
    <w:p w14:paraId="71B0A110" w14:textId="3D3A6134" w:rsidR="00494A33" w:rsidRPr="00DA032E" w:rsidRDefault="00494A33" w:rsidP="00613F36">
      <w:pPr>
        <w:pStyle w:val="ListParagraph"/>
        <w:tabs>
          <w:tab w:val="left" w:pos="5891"/>
        </w:tabs>
        <w:spacing w:line="360" w:lineRule="auto"/>
        <w:ind w:left="0"/>
        <w:jc w:val="both"/>
        <w:rPr>
          <w:rFonts w:ascii="Times New Roman" w:hAnsi="Times New Roman" w:cs="Times New Roman"/>
          <w:sz w:val="24"/>
          <w:szCs w:val="24"/>
        </w:rPr>
      </w:pPr>
      <w:r w:rsidRPr="00DA032E">
        <w:rPr>
          <w:rFonts w:ascii="Times New Roman" w:hAnsi="Times New Roman" w:cs="Times New Roman"/>
          <w:sz w:val="24"/>
          <w:szCs w:val="24"/>
        </w:rPr>
        <w:t xml:space="preserve">TV watching, use of kitchen for cooking, taking rest/nap, washing </w:t>
      </w:r>
      <w:r w:rsidR="00474F1B" w:rsidRPr="00DA032E">
        <w:rPr>
          <w:rFonts w:ascii="Times New Roman" w:hAnsi="Times New Roman" w:cs="Times New Roman"/>
          <w:sz w:val="24"/>
          <w:szCs w:val="24"/>
        </w:rPr>
        <w:t>clothes, coffee</w:t>
      </w:r>
      <w:r w:rsidRPr="00DA032E">
        <w:rPr>
          <w:rFonts w:ascii="Times New Roman" w:hAnsi="Times New Roman" w:cs="Times New Roman"/>
          <w:sz w:val="24"/>
          <w:szCs w:val="24"/>
        </w:rPr>
        <w:t xml:space="preserve">-tea program for CSWs, Entertainment were additional services available at the DICs. </w:t>
      </w:r>
    </w:p>
    <w:p w14:paraId="201FE351" w14:textId="3C09B6DA" w:rsidR="00494A33" w:rsidRPr="00DA032E" w:rsidRDefault="00494A33" w:rsidP="00613F36">
      <w:pPr>
        <w:spacing w:line="360" w:lineRule="auto"/>
        <w:jc w:val="both"/>
        <w:rPr>
          <w:rFonts w:ascii="Times New Roman" w:hAnsi="Times New Roman" w:cs="Times New Roman"/>
          <w:sz w:val="24"/>
          <w:szCs w:val="24"/>
        </w:rPr>
      </w:pPr>
      <w:r w:rsidRPr="00E74E8C">
        <w:rPr>
          <w:rFonts w:ascii="Times New Roman" w:hAnsi="Times New Roman" w:cs="Times New Roman"/>
          <w:sz w:val="24"/>
          <w:szCs w:val="24"/>
        </w:rPr>
        <w:t>In this reporting period,</w:t>
      </w:r>
      <w:r w:rsidR="00395F75" w:rsidRPr="00E74E8C">
        <w:rPr>
          <w:rFonts w:ascii="Times New Roman" w:hAnsi="Times New Roman" w:cs="Times New Roman"/>
          <w:sz w:val="24"/>
          <w:szCs w:val="24"/>
        </w:rPr>
        <w:t xml:space="preserve"> </w:t>
      </w:r>
      <w:r w:rsidR="00E74E8C" w:rsidRPr="00E74E8C">
        <w:rPr>
          <w:rFonts w:ascii="Times New Roman" w:hAnsi="Times New Roman" w:cs="Times New Roman"/>
          <w:sz w:val="24"/>
          <w:szCs w:val="24"/>
        </w:rPr>
        <w:t xml:space="preserve">different </w:t>
      </w:r>
      <w:r w:rsidRPr="00E74E8C">
        <w:rPr>
          <w:rFonts w:ascii="Times New Roman" w:hAnsi="Times New Roman" w:cs="Times New Roman"/>
          <w:sz w:val="24"/>
          <w:szCs w:val="24"/>
        </w:rPr>
        <w:t xml:space="preserve">new </w:t>
      </w:r>
      <w:r w:rsidR="00E74E8C" w:rsidRPr="00E74E8C">
        <w:rPr>
          <w:rFonts w:ascii="Times New Roman" w:hAnsi="Times New Roman" w:cs="Times New Roman"/>
          <w:sz w:val="24"/>
          <w:szCs w:val="24"/>
        </w:rPr>
        <w:t>and repeat</w:t>
      </w:r>
      <w:r w:rsidRPr="00E74E8C">
        <w:rPr>
          <w:rFonts w:ascii="Times New Roman" w:hAnsi="Times New Roman" w:cs="Times New Roman"/>
          <w:sz w:val="24"/>
          <w:szCs w:val="24"/>
        </w:rPr>
        <w:t xml:space="preserve"> sex workers and PP have got different DIC services and have got risk reduction counselling services.</w:t>
      </w:r>
      <w:r w:rsidRPr="00DA032E">
        <w:rPr>
          <w:rFonts w:ascii="Times New Roman" w:hAnsi="Times New Roman" w:cs="Times New Roman"/>
          <w:sz w:val="24"/>
          <w:szCs w:val="24"/>
        </w:rPr>
        <w:t xml:space="preserve"> </w:t>
      </w:r>
    </w:p>
    <w:p w14:paraId="026061B0" w14:textId="77777777" w:rsidR="00494A33" w:rsidRPr="00BC4AD7" w:rsidRDefault="00494A33" w:rsidP="00613F36">
      <w:pPr>
        <w:pStyle w:val="Heading2"/>
        <w:spacing w:line="360" w:lineRule="auto"/>
        <w:rPr>
          <w:rFonts w:ascii="Times New Roman" w:hAnsi="Times New Roman" w:cs="Times New Roman"/>
          <w:color w:val="auto"/>
        </w:rPr>
      </w:pPr>
      <w:bookmarkStart w:id="24" w:name="_Toc495560686"/>
      <w:bookmarkStart w:id="25" w:name="_Toc149245207"/>
      <w:r w:rsidRPr="00BC4AD7">
        <w:rPr>
          <w:rFonts w:ascii="Times New Roman" w:hAnsi="Times New Roman" w:cs="Times New Roman"/>
          <w:color w:val="auto"/>
        </w:rPr>
        <w:t>3.4. Test and start at DIC</w:t>
      </w:r>
      <w:bookmarkEnd w:id="24"/>
      <w:bookmarkEnd w:id="25"/>
    </w:p>
    <w:p w14:paraId="0A3FB989" w14:textId="6267E11B" w:rsidR="00B6152A" w:rsidRDefault="00494A33" w:rsidP="00613F36">
      <w:pPr>
        <w:spacing w:line="360" w:lineRule="auto"/>
        <w:jc w:val="both"/>
        <w:rPr>
          <w:rFonts w:ascii="Times New Roman" w:hAnsi="Times New Roman" w:cs="Times New Roman"/>
          <w:sz w:val="24"/>
        </w:rPr>
      </w:pPr>
      <w:r w:rsidRPr="00DA032E">
        <w:rPr>
          <w:rFonts w:ascii="Times New Roman" w:hAnsi="Times New Roman" w:cs="Times New Roman"/>
          <w:sz w:val="24"/>
        </w:rPr>
        <w:t xml:space="preserve">Test and start activities </w:t>
      </w:r>
      <w:r w:rsidR="00BA003A" w:rsidRPr="00DA032E">
        <w:rPr>
          <w:rFonts w:ascii="Times New Roman" w:hAnsi="Times New Roman" w:cs="Times New Roman"/>
          <w:sz w:val="24"/>
        </w:rPr>
        <w:t>conducted</w:t>
      </w:r>
      <w:r w:rsidRPr="00DA032E">
        <w:rPr>
          <w:rFonts w:ascii="Times New Roman" w:hAnsi="Times New Roman" w:cs="Times New Roman"/>
          <w:sz w:val="24"/>
        </w:rPr>
        <w:t xml:space="preserve"> in </w:t>
      </w:r>
      <w:r w:rsidR="00474F1B" w:rsidRPr="00DA032E">
        <w:rPr>
          <w:rFonts w:ascii="Times New Roman" w:hAnsi="Times New Roman" w:cs="Times New Roman"/>
          <w:sz w:val="24"/>
        </w:rPr>
        <w:t>Five DICs</w:t>
      </w:r>
      <w:r w:rsidRPr="00DA032E">
        <w:rPr>
          <w:rFonts w:ascii="Times New Roman" w:hAnsi="Times New Roman" w:cs="Times New Roman"/>
          <w:sz w:val="24"/>
        </w:rPr>
        <w:t xml:space="preserve"> at Addis Ketema, </w:t>
      </w:r>
      <w:proofErr w:type="spellStart"/>
      <w:r w:rsidR="000D687F" w:rsidRPr="00DA032E">
        <w:rPr>
          <w:rFonts w:ascii="Times New Roman" w:hAnsi="Times New Roman" w:cs="Times New Roman"/>
          <w:sz w:val="24"/>
        </w:rPr>
        <w:t>Abinet</w:t>
      </w:r>
      <w:proofErr w:type="spellEnd"/>
      <w:r w:rsidR="000D687F" w:rsidRPr="00DA032E">
        <w:rPr>
          <w:rFonts w:ascii="Times New Roman" w:hAnsi="Times New Roman" w:cs="Times New Roman"/>
          <w:sz w:val="24"/>
        </w:rPr>
        <w:t>, N/</w:t>
      </w:r>
      <w:proofErr w:type="spellStart"/>
      <w:r w:rsidR="000D687F" w:rsidRPr="00DA032E">
        <w:rPr>
          <w:rFonts w:ascii="Times New Roman" w:hAnsi="Times New Roman" w:cs="Times New Roman"/>
          <w:sz w:val="24"/>
        </w:rPr>
        <w:t>Lafto</w:t>
      </w:r>
      <w:proofErr w:type="spellEnd"/>
      <w:r w:rsidR="000D687F" w:rsidRPr="00DA032E">
        <w:rPr>
          <w:rFonts w:ascii="Times New Roman" w:hAnsi="Times New Roman" w:cs="Times New Roman"/>
          <w:sz w:val="24"/>
        </w:rPr>
        <w:t xml:space="preserve">, </w:t>
      </w:r>
      <w:r w:rsidR="00BA003A" w:rsidRPr="00DA032E">
        <w:rPr>
          <w:rFonts w:ascii="Times New Roman" w:hAnsi="Times New Roman" w:cs="Times New Roman"/>
          <w:sz w:val="24"/>
        </w:rPr>
        <w:t xml:space="preserve">Arada &amp; Bole </w:t>
      </w:r>
      <w:r w:rsidRPr="00DA032E">
        <w:rPr>
          <w:rFonts w:ascii="Times New Roman" w:hAnsi="Times New Roman" w:cs="Times New Roman"/>
          <w:sz w:val="24"/>
        </w:rPr>
        <w:t xml:space="preserve">towns. Clinical staffs </w:t>
      </w:r>
      <w:r w:rsidR="00BA003A" w:rsidRPr="00DA032E">
        <w:rPr>
          <w:rFonts w:ascii="Times New Roman" w:hAnsi="Times New Roman" w:cs="Times New Roman"/>
          <w:sz w:val="24"/>
        </w:rPr>
        <w:t>are working</w:t>
      </w:r>
      <w:r w:rsidRPr="00DA032E">
        <w:rPr>
          <w:rFonts w:ascii="Times New Roman" w:hAnsi="Times New Roman" w:cs="Times New Roman"/>
          <w:sz w:val="24"/>
        </w:rPr>
        <w:t xml:space="preserve"> in all DICs which comprises health care providers, druggist, lab technicians and case managers. Equipment’s </w:t>
      </w:r>
      <w:r w:rsidR="00BA003A" w:rsidRPr="00DA032E">
        <w:rPr>
          <w:rFonts w:ascii="Times New Roman" w:hAnsi="Times New Roman" w:cs="Times New Roman"/>
          <w:sz w:val="24"/>
        </w:rPr>
        <w:t>are available a</w:t>
      </w:r>
      <w:r w:rsidRPr="00DA032E">
        <w:rPr>
          <w:rFonts w:ascii="Times New Roman" w:hAnsi="Times New Roman" w:cs="Times New Roman"/>
          <w:sz w:val="24"/>
        </w:rPr>
        <w:t xml:space="preserve">t all DICs and all of them were fully functional. A total of </w:t>
      </w:r>
      <w:r w:rsidR="00E95020">
        <w:rPr>
          <w:rFonts w:ascii="Times New Roman" w:hAnsi="Times New Roman" w:cs="Times New Roman"/>
          <w:sz w:val="24"/>
        </w:rPr>
        <w:t>740</w:t>
      </w:r>
      <w:r w:rsidRPr="00DA032E">
        <w:rPr>
          <w:rFonts w:ascii="Times New Roman" w:hAnsi="Times New Roman" w:cs="Times New Roman"/>
          <w:sz w:val="24"/>
        </w:rPr>
        <w:t xml:space="preserve"> positive individuals were linked to chronic care in this </w:t>
      </w:r>
      <w:r w:rsidR="00E95020">
        <w:rPr>
          <w:rFonts w:ascii="Times New Roman" w:hAnsi="Times New Roman" w:cs="Times New Roman"/>
          <w:sz w:val="24"/>
        </w:rPr>
        <w:t>year</w:t>
      </w:r>
      <w:r w:rsidRPr="00DA032E">
        <w:rPr>
          <w:rFonts w:ascii="Times New Roman" w:hAnsi="Times New Roman" w:cs="Times New Roman"/>
          <w:sz w:val="24"/>
        </w:rPr>
        <w:t xml:space="preserve">, </w:t>
      </w:r>
      <w:r w:rsidR="00E95020">
        <w:rPr>
          <w:rFonts w:ascii="Times New Roman" w:hAnsi="Times New Roman" w:cs="Times New Roman"/>
          <w:sz w:val="24"/>
        </w:rPr>
        <w:t>644</w:t>
      </w:r>
      <w:r w:rsidR="0076760F" w:rsidRPr="00DA032E">
        <w:rPr>
          <w:rFonts w:ascii="Times New Roman" w:hAnsi="Times New Roman" w:cs="Times New Roman"/>
          <w:sz w:val="24"/>
        </w:rPr>
        <w:t xml:space="preserve"> </w:t>
      </w:r>
      <w:r w:rsidRPr="00DA032E">
        <w:rPr>
          <w:rFonts w:ascii="Times New Roman" w:hAnsi="Times New Roman" w:cs="Times New Roman"/>
          <w:sz w:val="24"/>
        </w:rPr>
        <w:t>Started ART service in these DICs. The rest of individuals are linked to government Health</w:t>
      </w:r>
      <w:r w:rsidR="00F81C79" w:rsidRPr="00DA032E">
        <w:rPr>
          <w:rFonts w:ascii="Times New Roman" w:hAnsi="Times New Roman" w:cs="Times New Roman"/>
          <w:sz w:val="24"/>
        </w:rPr>
        <w:t xml:space="preserve"> </w:t>
      </w:r>
      <w:r w:rsidR="00265F17" w:rsidRPr="00DA032E">
        <w:rPr>
          <w:rFonts w:ascii="Times New Roman" w:hAnsi="Times New Roman" w:cs="Times New Roman"/>
          <w:sz w:val="24"/>
        </w:rPr>
        <w:t>facilities</w:t>
      </w:r>
      <w:r w:rsidRPr="00DA032E">
        <w:rPr>
          <w:rFonts w:ascii="Times New Roman" w:hAnsi="Times New Roman" w:cs="Times New Roman"/>
          <w:sz w:val="24"/>
        </w:rPr>
        <w:t xml:space="preserve">. </w:t>
      </w:r>
      <w:bookmarkStart w:id="26" w:name="_Toc495560687"/>
    </w:p>
    <w:p w14:paraId="6C4AF6A4" w14:textId="5E4E90FB" w:rsidR="009F3F5F" w:rsidRDefault="009F3F5F" w:rsidP="00613F36">
      <w:pPr>
        <w:spacing w:line="360" w:lineRule="auto"/>
        <w:jc w:val="both"/>
        <w:rPr>
          <w:rFonts w:ascii="Times New Roman" w:hAnsi="Times New Roman" w:cs="Times New Roman"/>
          <w:sz w:val="24"/>
        </w:rPr>
      </w:pPr>
      <w:r>
        <w:rPr>
          <w:noProof/>
        </w:rPr>
        <w:lastRenderedPageBreak/>
        <w:drawing>
          <wp:inline distT="0" distB="0" distL="0" distR="0" wp14:anchorId="071CE5BF" wp14:editId="236DBB7C">
            <wp:extent cx="5943600" cy="3343275"/>
            <wp:effectExtent l="0" t="0" r="0" b="9525"/>
            <wp:docPr id="12335704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7045"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p>
    <w:p w14:paraId="30D6C04C" w14:textId="3447AE74" w:rsidR="001B72B4" w:rsidRPr="001B72B4" w:rsidRDefault="001B72B4" w:rsidP="00E74E8C">
      <w:pPr>
        <w:pStyle w:val="Heading2"/>
        <w:spacing w:line="360" w:lineRule="auto"/>
        <w:rPr>
          <w:rFonts w:ascii="Times New Roman" w:hAnsi="Times New Roman" w:cs="Times New Roman"/>
        </w:rPr>
      </w:pPr>
      <w:bookmarkStart w:id="27" w:name="_Toc149245208"/>
      <w:r w:rsidRPr="001B72B4">
        <w:rPr>
          <w:rFonts w:ascii="Times New Roman" w:hAnsi="Times New Roman" w:cs="Times New Roman"/>
          <w:color w:val="auto"/>
        </w:rPr>
        <w:t>3.5. HIVST promotion and Distribution</w:t>
      </w:r>
      <w:bookmarkEnd w:id="27"/>
      <w:r w:rsidRPr="001B72B4">
        <w:rPr>
          <w:rFonts w:ascii="Times New Roman" w:hAnsi="Times New Roman" w:cs="Times New Roman"/>
        </w:rPr>
        <w:t xml:space="preserve"> </w:t>
      </w:r>
    </w:p>
    <w:p w14:paraId="5197FCD5" w14:textId="66C4DBD1" w:rsidR="001B72B4" w:rsidRPr="001B72B4" w:rsidRDefault="001B72B4" w:rsidP="00E74E8C">
      <w:pPr>
        <w:spacing w:after="0" w:line="360" w:lineRule="auto"/>
        <w:jc w:val="both"/>
        <w:rPr>
          <w:rFonts w:ascii="Times New Roman" w:eastAsia="Calibri" w:hAnsi="Times New Roman" w:cs="Times New Roman"/>
          <w:bCs/>
          <w:sz w:val="24"/>
          <w:szCs w:val="24"/>
        </w:rPr>
      </w:pPr>
      <w:r w:rsidRPr="002B527A">
        <w:rPr>
          <w:rFonts w:ascii="Times New Roman" w:eastAsia="Calibri" w:hAnsi="Times New Roman" w:cs="Times New Roman"/>
          <w:bCs/>
          <w:sz w:val="24"/>
          <w:szCs w:val="24"/>
        </w:rPr>
        <w:t xml:space="preserve">HIV Self-test by assisted &amp; unassisted was conducted throughout the year and providers and community volunteers are participated in demanded creation and kit distribution. </w:t>
      </w:r>
      <w:r w:rsidRPr="002B527A">
        <w:rPr>
          <w:rFonts w:ascii="Times New Roman" w:eastAsia="Calibri" w:hAnsi="Times New Roman" w:cs="Times New Roman"/>
          <w:sz w:val="24"/>
          <w:szCs w:val="24"/>
        </w:rPr>
        <w:t xml:space="preserve">To create awareness and increase utilization of HIVST, advocacy and communication strategies should aim to emphasize on correct usage of the self-test kits, and ensure correct interpretation of results and create awareness of the need for linkage for additional testing, HIV prevention, care and treatment. During this reporting </w:t>
      </w:r>
      <w:r>
        <w:rPr>
          <w:rFonts w:ascii="Times New Roman" w:eastAsia="Calibri" w:hAnsi="Times New Roman" w:cs="Times New Roman"/>
          <w:sz w:val="24"/>
          <w:szCs w:val="24"/>
        </w:rPr>
        <w:t>period</w:t>
      </w:r>
      <w:r w:rsidRPr="002B527A">
        <w:rPr>
          <w:rFonts w:ascii="Times New Roman" w:eastAsia="Calibri" w:hAnsi="Times New Roman" w:cs="Times New Roman"/>
          <w:sz w:val="24"/>
          <w:szCs w:val="24"/>
        </w:rPr>
        <w:t xml:space="preserve"> a total of </w:t>
      </w:r>
      <w:r w:rsidR="00E95020">
        <w:rPr>
          <w:rFonts w:ascii="Times New Roman" w:eastAsia="Calibri" w:hAnsi="Times New Roman" w:cs="Times New Roman"/>
          <w:sz w:val="24"/>
          <w:szCs w:val="24"/>
        </w:rPr>
        <w:t>1,568</w:t>
      </w:r>
      <w:r w:rsidRPr="002B527A">
        <w:rPr>
          <w:rFonts w:ascii="Times New Roman" w:eastAsia="Calibri" w:hAnsi="Times New Roman" w:cs="Times New Roman"/>
          <w:sz w:val="24"/>
          <w:szCs w:val="24"/>
        </w:rPr>
        <w:t xml:space="preserve"> clients tested by assisted self-test</w:t>
      </w:r>
      <w:r>
        <w:rPr>
          <w:rFonts w:ascii="Times New Roman" w:eastAsia="Calibri" w:hAnsi="Times New Roman" w:cs="Times New Roman"/>
          <w:sz w:val="24"/>
          <w:szCs w:val="24"/>
        </w:rPr>
        <w:t xml:space="preserve"> and </w:t>
      </w:r>
      <w:r w:rsidR="00E95020">
        <w:rPr>
          <w:rFonts w:ascii="Times New Roman" w:eastAsia="Calibri" w:hAnsi="Times New Roman" w:cs="Times New Roman"/>
          <w:sz w:val="24"/>
          <w:szCs w:val="24"/>
        </w:rPr>
        <w:t>21</w:t>
      </w:r>
      <w:r>
        <w:rPr>
          <w:rFonts w:ascii="Times New Roman" w:eastAsia="Calibri" w:hAnsi="Times New Roman" w:cs="Times New Roman"/>
          <w:sz w:val="24"/>
          <w:szCs w:val="24"/>
        </w:rPr>
        <w:t xml:space="preserve"> positives identified and they confirmed through conventional testing and all are positives. 1</w:t>
      </w:r>
      <w:r w:rsidR="00E95020">
        <w:rPr>
          <w:rFonts w:ascii="Times New Roman" w:eastAsia="Calibri" w:hAnsi="Times New Roman" w:cs="Times New Roman"/>
          <w:sz w:val="24"/>
          <w:szCs w:val="24"/>
        </w:rPr>
        <w:t>9</w:t>
      </w:r>
      <w:r>
        <w:rPr>
          <w:rFonts w:ascii="Times New Roman" w:eastAsia="Calibri" w:hAnsi="Times New Roman" w:cs="Times New Roman"/>
          <w:sz w:val="24"/>
          <w:szCs w:val="24"/>
        </w:rPr>
        <w:t xml:space="preserve"> clients linked to chronic care</w:t>
      </w:r>
      <w:r w:rsidRPr="002B527A">
        <w:rPr>
          <w:rFonts w:ascii="Times New Roman" w:eastAsia="Calibri" w:hAnsi="Times New Roman" w:cs="Times New Roman"/>
          <w:sz w:val="24"/>
          <w:szCs w:val="24"/>
        </w:rPr>
        <w:t xml:space="preserve">. </w:t>
      </w:r>
      <w:r w:rsidR="00E95020">
        <w:rPr>
          <w:rFonts w:ascii="Times New Roman" w:eastAsia="Calibri" w:hAnsi="Times New Roman" w:cs="Times New Roman"/>
          <w:sz w:val="24"/>
          <w:szCs w:val="24"/>
        </w:rPr>
        <w:t>73</w:t>
      </w:r>
      <w:r>
        <w:rPr>
          <w:rFonts w:ascii="Times New Roman" w:eastAsia="Calibri" w:hAnsi="Times New Roman" w:cs="Times New Roman"/>
          <w:sz w:val="24"/>
          <w:szCs w:val="24"/>
        </w:rPr>
        <w:t xml:space="preserve">9 kits distributed through unassisted and there were no positive identified. </w:t>
      </w:r>
    </w:p>
    <w:p w14:paraId="25DC66A6" w14:textId="052FAEAE" w:rsidR="0007521B" w:rsidRPr="001B72B4" w:rsidRDefault="001B72B4" w:rsidP="00E74E8C">
      <w:pPr>
        <w:pStyle w:val="Heading2"/>
        <w:spacing w:line="360" w:lineRule="auto"/>
        <w:rPr>
          <w:rFonts w:ascii="Times New Roman" w:hAnsi="Times New Roman" w:cs="Times New Roman"/>
        </w:rPr>
      </w:pPr>
      <w:bookmarkStart w:id="28" w:name="_Toc149245209"/>
      <w:r w:rsidRPr="001B72B4">
        <w:rPr>
          <w:rFonts w:ascii="Times New Roman" w:hAnsi="Times New Roman" w:cs="Times New Roman"/>
          <w:color w:val="auto"/>
        </w:rPr>
        <w:t>3.6</w:t>
      </w:r>
      <w:r w:rsidR="001B2D3A" w:rsidRPr="001B72B4">
        <w:rPr>
          <w:rFonts w:ascii="Times New Roman" w:hAnsi="Times New Roman" w:cs="Times New Roman"/>
          <w:color w:val="auto"/>
        </w:rPr>
        <w:t xml:space="preserve">. </w:t>
      </w:r>
      <w:proofErr w:type="spellStart"/>
      <w:r w:rsidR="0007521B" w:rsidRPr="001B72B4">
        <w:rPr>
          <w:rFonts w:ascii="Times New Roman" w:hAnsi="Times New Roman" w:cs="Times New Roman"/>
          <w:color w:val="auto"/>
        </w:rPr>
        <w:t>PrEP</w:t>
      </w:r>
      <w:proofErr w:type="spellEnd"/>
      <w:r w:rsidR="0007521B" w:rsidRPr="001B72B4">
        <w:rPr>
          <w:rFonts w:ascii="Times New Roman" w:hAnsi="Times New Roman" w:cs="Times New Roman"/>
          <w:color w:val="auto"/>
        </w:rPr>
        <w:t xml:space="preserve"> Service</w:t>
      </w:r>
      <w:bookmarkEnd w:id="28"/>
    </w:p>
    <w:p w14:paraId="135AB45E" w14:textId="30FDF588" w:rsidR="0007521B" w:rsidRPr="00324809" w:rsidRDefault="0007521B" w:rsidP="00E74E8C">
      <w:pPr>
        <w:spacing w:line="360" w:lineRule="auto"/>
        <w:jc w:val="both"/>
        <w:rPr>
          <w:rFonts w:ascii="Times New Roman" w:hAnsi="Times New Roman" w:cs="Times New Roman"/>
          <w:sz w:val="24"/>
        </w:rPr>
      </w:pPr>
      <w:proofErr w:type="spellStart"/>
      <w:r w:rsidRPr="00324809">
        <w:rPr>
          <w:rFonts w:ascii="Times New Roman" w:hAnsi="Times New Roman" w:cs="Times New Roman"/>
          <w:sz w:val="24"/>
        </w:rPr>
        <w:t>PrEP</w:t>
      </w:r>
      <w:proofErr w:type="spellEnd"/>
      <w:r w:rsidRPr="00324809">
        <w:rPr>
          <w:rFonts w:ascii="Times New Roman" w:hAnsi="Times New Roman" w:cs="Times New Roman"/>
          <w:sz w:val="24"/>
        </w:rPr>
        <w:t xml:space="preserve"> (pre-exposure prophylaxis) is conducted in all DICs starting from October 1, 2021.it is given for peoples who are at risk for HIV to prevent getting HIV from sex. </w:t>
      </w:r>
      <w:proofErr w:type="spellStart"/>
      <w:r w:rsidRPr="00324809">
        <w:rPr>
          <w:rFonts w:ascii="Times New Roman" w:hAnsi="Times New Roman" w:cs="Times New Roman"/>
          <w:sz w:val="24"/>
        </w:rPr>
        <w:t>PrEP</w:t>
      </w:r>
      <w:proofErr w:type="spellEnd"/>
      <w:r w:rsidRPr="00324809">
        <w:rPr>
          <w:rFonts w:ascii="Times New Roman" w:hAnsi="Times New Roman" w:cs="Times New Roman"/>
          <w:sz w:val="24"/>
        </w:rPr>
        <w:t xml:space="preserve"> is highly effective for preventing HIV.in our cases the target groups are HIV negative FSW and </w:t>
      </w:r>
      <w:r w:rsidR="00E74E8C">
        <w:rPr>
          <w:rFonts w:ascii="Times New Roman" w:hAnsi="Times New Roman" w:cs="Times New Roman"/>
          <w:sz w:val="24"/>
        </w:rPr>
        <w:t>Discordant couples</w:t>
      </w:r>
      <w:r w:rsidRPr="00324809">
        <w:rPr>
          <w:rFonts w:ascii="Times New Roman" w:hAnsi="Times New Roman" w:cs="Times New Roman"/>
          <w:sz w:val="24"/>
        </w:rPr>
        <w:t xml:space="preserve">. In this reporting period a total of </w:t>
      </w:r>
      <w:r w:rsidR="00E95020">
        <w:rPr>
          <w:rFonts w:ascii="Times New Roman" w:hAnsi="Times New Roman" w:cs="Times New Roman"/>
          <w:sz w:val="24"/>
        </w:rPr>
        <w:t>1,638</w:t>
      </w:r>
      <w:r w:rsidRPr="00324809">
        <w:rPr>
          <w:rFonts w:ascii="Times New Roman" w:hAnsi="Times New Roman" w:cs="Times New Roman"/>
          <w:sz w:val="24"/>
        </w:rPr>
        <w:t xml:space="preserve"> beneficiaries started </w:t>
      </w:r>
      <w:proofErr w:type="spellStart"/>
      <w:r w:rsidRPr="00324809">
        <w:rPr>
          <w:rFonts w:ascii="Times New Roman" w:hAnsi="Times New Roman" w:cs="Times New Roman"/>
          <w:sz w:val="24"/>
        </w:rPr>
        <w:t>PrEP</w:t>
      </w:r>
      <w:proofErr w:type="spellEnd"/>
      <w:r w:rsidRPr="00324809">
        <w:rPr>
          <w:rFonts w:ascii="Times New Roman" w:hAnsi="Times New Roman" w:cs="Times New Roman"/>
          <w:sz w:val="24"/>
        </w:rPr>
        <w:t xml:space="preserve"> service in all DICs. Currently a total of </w:t>
      </w:r>
      <w:r w:rsidR="001B2D3A">
        <w:rPr>
          <w:rFonts w:ascii="Times New Roman" w:hAnsi="Times New Roman" w:cs="Times New Roman"/>
          <w:sz w:val="24"/>
        </w:rPr>
        <w:t>1,</w:t>
      </w:r>
      <w:r w:rsidR="00E95020">
        <w:rPr>
          <w:rFonts w:ascii="Times New Roman" w:hAnsi="Times New Roman" w:cs="Times New Roman"/>
          <w:sz w:val="24"/>
        </w:rPr>
        <w:t>563</w:t>
      </w:r>
      <w:r w:rsidRPr="00324809">
        <w:rPr>
          <w:rFonts w:ascii="Times New Roman" w:hAnsi="Times New Roman" w:cs="Times New Roman"/>
          <w:sz w:val="24"/>
        </w:rPr>
        <w:t xml:space="preserve"> beneficiaries are taking the services.</w:t>
      </w:r>
    </w:p>
    <w:p w14:paraId="634A401F" w14:textId="7E142176" w:rsidR="0007521B" w:rsidRDefault="009F3F5F" w:rsidP="00613F36">
      <w:pPr>
        <w:spacing w:line="360" w:lineRule="auto"/>
        <w:jc w:val="both"/>
        <w:rPr>
          <w:rFonts w:ascii="Times New Roman" w:hAnsi="Times New Roman" w:cs="Times New Roman"/>
          <w:sz w:val="24"/>
        </w:rPr>
      </w:pPr>
      <w:r>
        <w:rPr>
          <w:noProof/>
        </w:rPr>
        <w:lastRenderedPageBreak/>
        <w:drawing>
          <wp:inline distT="0" distB="0" distL="0" distR="0" wp14:anchorId="6554A3C0" wp14:editId="1F9DD36E">
            <wp:extent cx="5943600" cy="3324225"/>
            <wp:effectExtent l="0" t="0" r="0" b="9525"/>
            <wp:docPr id="120069137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91377"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943600" cy="3324225"/>
                    </a:xfrm>
                    <a:prstGeom prst="rect">
                      <a:avLst/>
                    </a:prstGeom>
                  </pic:spPr>
                </pic:pic>
              </a:graphicData>
            </a:graphic>
          </wp:inline>
        </w:drawing>
      </w:r>
    </w:p>
    <w:p w14:paraId="0FD347CF" w14:textId="3A380C5F" w:rsidR="000C10AA" w:rsidRPr="000C10AA" w:rsidRDefault="000C10AA" w:rsidP="000C10AA">
      <w:pPr>
        <w:pStyle w:val="Heading2"/>
        <w:spacing w:line="360" w:lineRule="auto"/>
        <w:rPr>
          <w:rFonts w:ascii="Times New Roman" w:hAnsi="Times New Roman" w:cs="Times New Roman"/>
          <w:color w:val="auto"/>
        </w:rPr>
      </w:pPr>
      <w:bookmarkStart w:id="29" w:name="_Toc149245210"/>
      <w:r w:rsidRPr="000C10AA">
        <w:rPr>
          <w:rFonts w:ascii="Times New Roman" w:hAnsi="Times New Roman" w:cs="Times New Roman"/>
          <w:color w:val="auto"/>
        </w:rPr>
        <w:t>3.7. Gender Based Violence/ GBV</w:t>
      </w:r>
      <w:bookmarkEnd w:id="29"/>
    </w:p>
    <w:p w14:paraId="2CE81943" w14:textId="77777777" w:rsidR="000C10AA" w:rsidRPr="0046381D" w:rsidRDefault="000C10AA" w:rsidP="000C10AA">
      <w:pPr>
        <w:spacing w:line="360" w:lineRule="auto"/>
        <w:jc w:val="both"/>
        <w:rPr>
          <w:rFonts w:ascii="Times New Roman" w:eastAsia="SimSun" w:hAnsi="Times New Roman" w:cs="Times New Roman"/>
          <w:sz w:val="24"/>
        </w:rPr>
      </w:pPr>
      <w:r w:rsidRPr="0046381D">
        <w:rPr>
          <w:rFonts w:ascii="Times New Roman" w:eastAsia="SimSun" w:hAnsi="Times New Roman" w:cs="Times New Roman"/>
          <w:sz w:val="24"/>
        </w:rPr>
        <w:t>GBV is a common practice among FSW community and it is under reported and disclosure is not common. The activity needs to intensify gender norms and GBV sessions were incorporated in one to one, group sessions and economic strengthening session guides and were conducted to create a continuous awareness on Gender Norms and GBV response for both FSW and PP.  GBV screening activity were part of the clinical screening for every FSW/PP attending services at DICs, outreach service and private facilities. The health care providers in the DIC and private facilities were trained to perform GBV screening using a list of questions and peer educators were oriented to conduct a sensitization role in bringing FSWs/PP to GBV prevention and treatment services if any GBV encountered in the community.  Beneficiaries who reported GBV during screening were provided counseling at the site and referred for the different psychosocial, legal services mapped out in the specific towns and the community mobilizers ensures appropriate service is provided.</w:t>
      </w:r>
    </w:p>
    <w:p w14:paraId="54355756" w14:textId="029D092F" w:rsidR="000C10AA" w:rsidRDefault="000C10AA" w:rsidP="00613F36">
      <w:pPr>
        <w:spacing w:line="360" w:lineRule="auto"/>
        <w:jc w:val="both"/>
        <w:rPr>
          <w:rFonts w:ascii="Times New Roman" w:hAnsi="Times New Roman" w:cs="Times New Roman"/>
          <w:sz w:val="24"/>
        </w:rPr>
      </w:pPr>
      <w:r>
        <w:rPr>
          <w:rFonts w:ascii="Times New Roman" w:hAnsi="Times New Roman" w:cs="Times New Roman"/>
          <w:sz w:val="24"/>
        </w:rPr>
        <w:t>In this reporting year a total of 242 GBV cases were identified from this 10 were sexual case and 232 were Physical and emotional cases. PEP service was given for 8 sexual cases the two cases were not given since they were ART clients.</w:t>
      </w:r>
    </w:p>
    <w:p w14:paraId="225AD8CD" w14:textId="027EA12D" w:rsidR="007D5CC3" w:rsidRDefault="007D5CC3" w:rsidP="00613F36">
      <w:pPr>
        <w:spacing w:line="360" w:lineRule="auto"/>
        <w:jc w:val="both"/>
        <w:rPr>
          <w:rFonts w:ascii="Times New Roman" w:hAnsi="Times New Roman" w:cs="Times New Roman"/>
          <w:sz w:val="24"/>
        </w:rPr>
      </w:pPr>
      <w:r>
        <w:rPr>
          <w:noProof/>
        </w:rPr>
        <w:lastRenderedPageBreak/>
        <w:drawing>
          <wp:inline distT="0" distB="0" distL="0" distR="0" wp14:anchorId="4EF9DFD6" wp14:editId="4A227171">
            <wp:extent cx="5943600" cy="3343275"/>
            <wp:effectExtent l="0" t="0" r="0" b="9525"/>
            <wp:docPr id="92349459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94590"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943600" cy="3343275"/>
                    </a:xfrm>
                    <a:prstGeom prst="rect">
                      <a:avLst/>
                    </a:prstGeom>
                  </pic:spPr>
                </pic:pic>
              </a:graphicData>
            </a:graphic>
          </wp:inline>
        </w:drawing>
      </w:r>
    </w:p>
    <w:p w14:paraId="27EB7562" w14:textId="1FC0B334" w:rsidR="00494A33" w:rsidRPr="00BC4AD7" w:rsidRDefault="00494A33" w:rsidP="00BC4AD7">
      <w:pPr>
        <w:pStyle w:val="Heading1"/>
        <w:rPr>
          <w:rFonts w:ascii="Times New Roman" w:hAnsi="Times New Roman" w:cs="Times New Roman"/>
        </w:rPr>
      </w:pPr>
      <w:bookmarkStart w:id="30" w:name="_Toc149245211"/>
      <w:r w:rsidRPr="00BC4AD7">
        <w:rPr>
          <w:rFonts w:ascii="Times New Roman" w:hAnsi="Times New Roman" w:cs="Times New Roman"/>
        </w:rPr>
        <w:t>MULU</w:t>
      </w:r>
      <w:bookmarkStart w:id="31" w:name="_Toc391727116"/>
      <w:r w:rsidRPr="00BC4AD7">
        <w:rPr>
          <w:rFonts w:ascii="Times New Roman" w:hAnsi="Times New Roman" w:cs="Times New Roman"/>
        </w:rPr>
        <w:t xml:space="preserve"> HIV Prevention Project Structural Interventions</w:t>
      </w:r>
      <w:bookmarkEnd w:id="26"/>
      <w:bookmarkEnd w:id="30"/>
      <w:bookmarkEnd w:id="31"/>
    </w:p>
    <w:p w14:paraId="01FC6B01" w14:textId="75827340" w:rsidR="00494A33" w:rsidRPr="00DA032E" w:rsidRDefault="00494A33" w:rsidP="00395F75">
      <w:pPr>
        <w:spacing w:line="360" w:lineRule="auto"/>
        <w:jc w:val="both"/>
        <w:rPr>
          <w:rFonts w:ascii="Times New Roman" w:hAnsi="Times New Roman" w:cs="Times New Roman"/>
          <w:sz w:val="24"/>
        </w:rPr>
      </w:pPr>
      <w:r w:rsidRPr="00DA032E">
        <w:rPr>
          <w:rFonts w:ascii="Times New Roman" w:hAnsi="Times New Roman" w:cs="Times New Roman"/>
          <w:sz w:val="24"/>
        </w:rPr>
        <w:t xml:space="preserve">In this reporting period, </w:t>
      </w:r>
      <w:r w:rsidR="00474F1B" w:rsidRPr="00DA032E">
        <w:rPr>
          <w:rFonts w:ascii="Times New Roman" w:hAnsi="Times New Roman" w:cs="Times New Roman"/>
          <w:sz w:val="24"/>
        </w:rPr>
        <w:t>no</w:t>
      </w:r>
      <w:r w:rsidRPr="00DA032E">
        <w:rPr>
          <w:rFonts w:ascii="Times New Roman" w:hAnsi="Times New Roman" w:cs="Times New Roman"/>
          <w:sz w:val="24"/>
        </w:rPr>
        <w:t xml:space="preserve"> saving groups newly established</w:t>
      </w:r>
      <w:r w:rsidR="00F0091C" w:rsidRPr="00DA032E">
        <w:rPr>
          <w:rFonts w:ascii="Times New Roman" w:hAnsi="Times New Roman" w:cs="Times New Roman"/>
          <w:sz w:val="24"/>
        </w:rPr>
        <w:t xml:space="preserve"> but there are individual </w:t>
      </w:r>
      <w:r w:rsidR="00474F1B" w:rsidRPr="00DA032E">
        <w:rPr>
          <w:rFonts w:ascii="Times New Roman" w:hAnsi="Times New Roman" w:cs="Times New Roman"/>
          <w:sz w:val="24"/>
        </w:rPr>
        <w:t>saving activities</w:t>
      </w:r>
      <w:r w:rsidR="00F0091C" w:rsidRPr="00DA032E">
        <w:rPr>
          <w:rFonts w:ascii="Times New Roman" w:hAnsi="Times New Roman" w:cs="Times New Roman"/>
          <w:sz w:val="24"/>
        </w:rPr>
        <w:t xml:space="preserve"> at all towns was facilitated different amount of money and individual bank account encouraged and supported by DIC staffs at each town</w:t>
      </w:r>
      <w:r w:rsidRPr="00DA032E">
        <w:rPr>
          <w:rFonts w:ascii="Times New Roman" w:hAnsi="Times New Roman" w:cs="Times New Roman"/>
          <w:sz w:val="24"/>
        </w:rPr>
        <w:t xml:space="preserve">. </w:t>
      </w:r>
      <w:bookmarkStart w:id="32" w:name="_Toc495560688"/>
    </w:p>
    <w:p w14:paraId="4BA1B398" w14:textId="77777777" w:rsidR="00494A33" w:rsidRPr="00BC4AD7" w:rsidRDefault="00494A33" w:rsidP="00BC4AD7">
      <w:pPr>
        <w:pStyle w:val="Heading2"/>
        <w:rPr>
          <w:rFonts w:ascii="Times New Roman" w:hAnsi="Times New Roman" w:cs="Times New Roman"/>
          <w:color w:val="auto"/>
        </w:rPr>
      </w:pPr>
      <w:bookmarkStart w:id="33" w:name="_Toc149245212"/>
      <w:r w:rsidRPr="00BC4AD7">
        <w:rPr>
          <w:rFonts w:ascii="Times New Roman" w:hAnsi="Times New Roman" w:cs="Times New Roman"/>
          <w:color w:val="auto"/>
        </w:rPr>
        <w:t>4.1. Technical working group/TWG meeting:</w:t>
      </w:r>
      <w:bookmarkEnd w:id="32"/>
      <w:bookmarkEnd w:id="33"/>
      <w:r w:rsidRPr="00BC4AD7">
        <w:rPr>
          <w:rFonts w:ascii="Times New Roman" w:hAnsi="Times New Roman" w:cs="Times New Roman"/>
          <w:color w:val="auto"/>
        </w:rPr>
        <w:t xml:space="preserve"> </w:t>
      </w:r>
    </w:p>
    <w:p w14:paraId="43FD4EA3" w14:textId="49061A94" w:rsidR="00641FA6" w:rsidRPr="00DA032E" w:rsidRDefault="00494A33" w:rsidP="0076760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240" w:line="360" w:lineRule="auto"/>
        <w:jc w:val="both"/>
        <w:rPr>
          <w:rFonts w:ascii="Times New Roman" w:hAnsi="Times New Roman" w:cs="Times New Roman"/>
          <w:sz w:val="24"/>
          <w:szCs w:val="24"/>
        </w:rPr>
      </w:pPr>
      <w:r w:rsidRPr="00DA032E">
        <w:rPr>
          <w:rFonts w:ascii="Times New Roman" w:hAnsi="Times New Roman" w:cs="Times New Roman"/>
          <w:sz w:val="24"/>
          <w:szCs w:val="24"/>
        </w:rPr>
        <w:t xml:space="preserve">The basic significance of TWG is to support, monitor, and coordinate HIV prevention projects. It comprises different stakeholders Government sector like HAPCO, Health office, Women affair, Small scale enterprise, Saving institution, Justices and other concerned bodies. NGOs working on HIV prevention are also parts of this </w:t>
      </w:r>
      <w:r w:rsidR="00474F1B" w:rsidRPr="00DA032E">
        <w:rPr>
          <w:rFonts w:ascii="Times New Roman" w:hAnsi="Times New Roman" w:cs="Times New Roman"/>
          <w:sz w:val="24"/>
          <w:szCs w:val="24"/>
        </w:rPr>
        <w:t>technical</w:t>
      </w:r>
      <w:r w:rsidRPr="00DA032E">
        <w:rPr>
          <w:rFonts w:ascii="Times New Roman" w:hAnsi="Times New Roman" w:cs="Times New Roman"/>
          <w:sz w:val="24"/>
          <w:szCs w:val="24"/>
        </w:rPr>
        <w:t xml:space="preserve"> working group. </w:t>
      </w:r>
      <w:r w:rsidR="00641FA6" w:rsidRPr="00641FA6">
        <w:rPr>
          <w:rFonts w:ascii="Times New Roman" w:hAnsi="Times New Roman" w:cs="Times New Roman"/>
          <w:sz w:val="24"/>
          <w:szCs w:val="24"/>
        </w:rPr>
        <w:t>This group was initiated and organized in all USAID MULU: _ KP activity implementation towns of ISHDO. In this reporting period the meeting was conducted in all DIC. Representatives from sub city health office and selected referral health facilities attended the meeting. FY23 performance till may 2023 presented by DIC Coordinators and discussed on issues raised and also linkage problem was discussed and resolved.</w:t>
      </w:r>
      <w:r w:rsidRPr="00DA032E">
        <w:rPr>
          <w:rFonts w:ascii="Times New Roman" w:hAnsi="Times New Roman" w:cs="Times New Roman"/>
          <w:sz w:val="24"/>
          <w:szCs w:val="24"/>
        </w:rPr>
        <w:t xml:space="preserve"> </w:t>
      </w:r>
    </w:p>
    <w:p w14:paraId="116D8B58" w14:textId="20A3CF3A" w:rsidR="00494A33" w:rsidRPr="00BC4AD7" w:rsidRDefault="00494A33" w:rsidP="00BC4AD7">
      <w:pPr>
        <w:pStyle w:val="Heading1"/>
        <w:rPr>
          <w:rFonts w:ascii="Times New Roman" w:hAnsi="Times New Roman" w:cs="Times New Roman"/>
        </w:rPr>
      </w:pPr>
      <w:bookmarkStart w:id="34" w:name="_Toc495560689"/>
      <w:bookmarkStart w:id="35" w:name="_Toc149245213"/>
      <w:r w:rsidRPr="00BC4AD7">
        <w:rPr>
          <w:rFonts w:ascii="Times New Roman" w:hAnsi="Times New Roman" w:cs="Times New Roman"/>
        </w:rPr>
        <w:lastRenderedPageBreak/>
        <w:t>Environmental Compliance issues</w:t>
      </w:r>
      <w:bookmarkEnd w:id="34"/>
      <w:bookmarkEnd w:id="35"/>
    </w:p>
    <w:p w14:paraId="328759E7" w14:textId="735FD34C" w:rsidR="00980704" w:rsidRPr="00DA032E" w:rsidRDefault="00494A33" w:rsidP="00395F75">
      <w:pPr>
        <w:spacing w:line="360" w:lineRule="auto"/>
        <w:jc w:val="both"/>
        <w:rPr>
          <w:rFonts w:ascii="Times New Roman" w:hAnsi="Times New Roman" w:cs="Times New Roman"/>
          <w:sz w:val="24"/>
          <w:szCs w:val="24"/>
        </w:rPr>
      </w:pPr>
      <w:r w:rsidRPr="00DA032E">
        <w:rPr>
          <w:rFonts w:ascii="Times New Roman" w:hAnsi="Times New Roman" w:cs="Times New Roman"/>
          <w:bCs/>
          <w:sz w:val="24"/>
          <w:szCs w:val="24"/>
        </w:rPr>
        <w:t xml:space="preserve">Environmental issues are in consideration while implementing </w:t>
      </w:r>
      <w:r w:rsidR="00C573B9" w:rsidRPr="00DA032E">
        <w:rPr>
          <w:rFonts w:ascii="Times New Roman" w:hAnsi="Times New Roman" w:cs="Times New Roman"/>
          <w:sz w:val="24"/>
          <w:szCs w:val="24"/>
        </w:rPr>
        <w:t xml:space="preserve">USAID </w:t>
      </w:r>
      <w:r w:rsidR="00474F1B" w:rsidRPr="00DA032E">
        <w:rPr>
          <w:rFonts w:ascii="Times New Roman" w:hAnsi="Times New Roman" w:cs="Times New Roman"/>
          <w:sz w:val="24"/>
          <w:szCs w:val="24"/>
        </w:rPr>
        <w:t>MULU: _</w:t>
      </w:r>
      <w:r w:rsidR="00C573B9" w:rsidRPr="00DA032E">
        <w:rPr>
          <w:rFonts w:ascii="Times New Roman" w:hAnsi="Times New Roman" w:cs="Times New Roman"/>
          <w:sz w:val="24"/>
          <w:szCs w:val="24"/>
        </w:rPr>
        <w:t xml:space="preserve"> KP activity</w:t>
      </w:r>
      <w:r w:rsidRPr="00DA032E">
        <w:rPr>
          <w:rFonts w:ascii="Times New Roman" w:hAnsi="Times New Roman" w:cs="Times New Roman"/>
          <w:bCs/>
          <w:sz w:val="24"/>
          <w:szCs w:val="24"/>
        </w:rPr>
        <w:t xml:space="preserve">.  Orientations </w:t>
      </w:r>
      <w:r w:rsidR="00474F1B" w:rsidRPr="00DA032E">
        <w:rPr>
          <w:rFonts w:ascii="Times New Roman" w:hAnsi="Times New Roman" w:cs="Times New Roman"/>
          <w:bCs/>
          <w:sz w:val="24"/>
          <w:szCs w:val="24"/>
        </w:rPr>
        <w:t>were</w:t>
      </w:r>
      <w:r w:rsidRPr="00DA032E">
        <w:rPr>
          <w:rFonts w:ascii="Times New Roman" w:hAnsi="Times New Roman" w:cs="Times New Roman"/>
          <w:bCs/>
          <w:sz w:val="24"/>
          <w:szCs w:val="24"/>
        </w:rPr>
        <w:t xml:space="preserve"> provided for staff and PE on the environmental impact minimization during the execution of the project.</w:t>
      </w:r>
      <w:r w:rsidRPr="00DA032E">
        <w:rPr>
          <w:rFonts w:ascii="Times New Roman" w:hAnsi="Times New Roman" w:cs="Times New Roman"/>
          <w:sz w:val="24"/>
          <w:szCs w:val="24"/>
        </w:rPr>
        <w:t xml:space="preserve"> Safety boxes and bio-hazard bags are utilized in the management of clinical wastes (</w:t>
      </w:r>
      <w:r w:rsidR="00474F1B" w:rsidRPr="00DA032E">
        <w:rPr>
          <w:rFonts w:ascii="Times New Roman" w:hAnsi="Times New Roman" w:cs="Times New Roman"/>
          <w:sz w:val="24"/>
          <w:szCs w:val="24"/>
        </w:rPr>
        <w:t>E.g.,</w:t>
      </w:r>
      <w:r w:rsidRPr="00DA032E">
        <w:rPr>
          <w:rFonts w:ascii="Times New Roman" w:hAnsi="Times New Roman" w:cs="Times New Roman"/>
          <w:sz w:val="24"/>
          <w:szCs w:val="24"/>
        </w:rPr>
        <w:t xml:space="preserve"> clinical services of DICs and outreach activities) where properly managed after utilization</w:t>
      </w:r>
      <w:r w:rsidRPr="00DA032E">
        <w:rPr>
          <w:rFonts w:ascii="Times New Roman" w:hAnsi="Times New Roman" w:cs="Times New Roman"/>
          <w:bCs/>
          <w:sz w:val="24"/>
          <w:szCs w:val="24"/>
        </w:rPr>
        <w:t xml:space="preserve">. </w:t>
      </w:r>
      <w:r w:rsidRPr="00DA032E">
        <w:rPr>
          <w:rFonts w:ascii="Times New Roman" w:hAnsi="Times New Roman" w:cs="Times New Roman"/>
          <w:sz w:val="24"/>
          <w:szCs w:val="24"/>
        </w:rPr>
        <w:t xml:space="preserve"> Condom focal person has been assigned to monitor condom distribution and proper utilization and dumping after utilization. Out-reach HIV testing activities conducted in accordance with the national and/or international guidelines to address environmental adverse effect.</w:t>
      </w:r>
      <w:bookmarkStart w:id="36" w:name="_Toc495560691"/>
    </w:p>
    <w:p w14:paraId="21E12D7E" w14:textId="68D3437B" w:rsidR="00B6152A" w:rsidRDefault="00494A33" w:rsidP="00E74E8C">
      <w:pPr>
        <w:pStyle w:val="Heading1"/>
        <w:spacing w:line="360" w:lineRule="auto"/>
        <w:rPr>
          <w:rFonts w:ascii="Times New Roman" w:hAnsi="Times New Roman" w:cs="Times New Roman"/>
        </w:rPr>
      </w:pPr>
      <w:bookmarkStart w:id="37" w:name="_Toc149245214"/>
      <w:r w:rsidRPr="00BC4AD7">
        <w:rPr>
          <w:rFonts w:ascii="Times New Roman" w:hAnsi="Times New Roman" w:cs="Times New Roman"/>
        </w:rPr>
        <w:t>Monitoring and Evaluation</w:t>
      </w:r>
      <w:bookmarkStart w:id="38" w:name="_Toc495560692"/>
      <w:bookmarkEnd w:id="36"/>
      <w:bookmarkEnd w:id="37"/>
    </w:p>
    <w:p w14:paraId="638CF357" w14:textId="10207527" w:rsidR="00165F1F" w:rsidRPr="004305E6" w:rsidRDefault="00E74E8C" w:rsidP="00E74E8C">
      <w:pPr>
        <w:pStyle w:val="Heading2"/>
        <w:spacing w:line="360" w:lineRule="auto"/>
        <w:rPr>
          <w:rFonts w:ascii="Times New Roman" w:hAnsi="Times New Roman" w:cs="Times New Roman"/>
          <w:color w:val="auto"/>
        </w:rPr>
      </w:pPr>
      <w:bookmarkStart w:id="39" w:name="_Toc149245215"/>
      <w:r>
        <w:rPr>
          <w:rFonts w:ascii="Times New Roman" w:hAnsi="Times New Roman" w:cs="Times New Roman"/>
          <w:color w:val="auto"/>
        </w:rPr>
        <w:t>6.1.</w:t>
      </w:r>
      <w:r w:rsidRPr="004305E6">
        <w:rPr>
          <w:rFonts w:ascii="Times New Roman" w:hAnsi="Times New Roman" w:cs="Times New Roman"/>
          <w:color w:val="auto"/>
        </w:rPr>
        <w:t xml:space="preserve"> Reporting</w:t>
      </w:r>
      <w:bookmarkEnd w:id="39"/>
      <w:r w:rsidR="00165F1F" w:rsidRPr="004305E6">
        <w:rPr>
          <w:rFonts w:ascii="Times New Roman" w:hAnsi="Times New Roman" w:cs="Times New Roman"/>
          <w:color w:val="auto"/>
        </w:rPr>
        <w:t xml:space="preserve"> </w:t>
      </w:r>
    </w:p>
    <w:p w14:paraId="731EFCA5" w14:textId="6F7465D6" w:rsidR="00165F1F" w:rsidRPr="00165F1F" w:rsidRDefault="00165F1F" w:rsidP="00E74E8C">
      <w:pPr>
        <w:spacing w:line="360" w:lineRule="auto"/>
        <w:jc w:val="both"/>
        <w:rPr>
          <w:rFonts w:ascii="Times New Roman" w:hAnsi="Times New Roman" w:cs="Times New Roman"/>
          <w:sz w:val="24"/>
          <w:szCs w:val="24"/>
        </w:rPr>
      </w:pPr>
      <w:r w:rsidRPr="00165F1F">
        <w:rPr>
          <w:rFonts w:ascii="Times New Roman" w:hAnsi="Times New Roman" w:cs="Times New Roman"/>
          <w:sz w:val="24"/>
          <w:szCs w:val="24"/>
        </w:rPr>
        <w:t>One of the project activity is reporting the performances for different stakeholders like PSI-E, Government and management bodies in the organization. In this reporting period biweekly reports, monthly reports and quarterly reports were coll</w:t>
      </w:r>
      <w:r w:rsidR="004305E6">
        <w:rPr>
          <w:rFonts w:ascii="Times New Roman" w:hAnsi="Times New Roman" w:cs="Times New Roman"/>
          <w:sz w:val="24"/>
          <w:szCs w:val="24"/>
        </w:rPr>
        <w:t>ected, verified and send to PSI-E</w:t>
      </w:r>
      <w:r w:rsidRPr="00165F1F">
        <w:rPr>
          <w:rFonts w:ascii="Times New Roman" w:hAnsi="Times New Roman" w:cs="Times New Roman"/>
          <w:sz w:val="24"/>
          <w:szCs w:val="24"/>
        </w:rPr>
        <w:t xml:space="preserve"> and Government bodies, one of the reporting tool in this project is</w:t>
      </w:r>
      <w:r w:rsidR="004305E6">
        <w:rPr>
          <w:rFonts w:ascii="Times New Roman" w:hAnsi="Times New Roman" w:cs="Times New Roman"/>
          <w:sz w:val="24"/>
          <w:szCs w:val="24"/>
        </w:rPr>
        <w:t xml:space="preserve"> COMM C</w:t>
      </w:r>
      <w:r w:rsidRPr="00165F1F">
        <w:rPr>
          <w:rFonts w:ascii="Times New Roman" w:hAnsi="Times New Roman" w:cs="Times New Roman"/>
          <w:sz w:val="24"/>
          <w:szCs w:val="24"/>
        </w:rPr>
        <w:t xml:space="preserve">are data </w:t>
      </w:r>
      <w:r>
        <w:rPr>
          <w:rFonts w:ascii="Times New Roman" w:hAnsi="Times New Roman" w:cs="Times New Roman"/>
          <w:sz w:val="24"/>
          <w:szCs w:val="24"/>
        </w:rPr>
        <w:t>base</w:t>
      </w:r>
      <w:r w:rsidRPr="00165F1F">
        <w:rPr>
          <w:rFonts w:ascii="Times New Roman" w:hAnsi="Times New Roman" w:cs="Times New Roman"/>
          <w:sz w:val="24"/>
          <w:szCs w:val="24"/>
        </w:rPr>
        <w:t xml:space="preserve"> and all the reporting indicators (Clinical, BCC, ICT, ART and </w:t>
      </w:r>
      <w:proofErr w:type="spellStart"/>
      <w:r w:rsidRPr="00165F1F">
        <w:rPr>
          <w:rFonts w:ascii="Times New Roman" w:hAnsi="Times New Roman" w:cs="Times New Roman"/>
          <w:sz w:val="24"/>
          <w:szCs w:val="24"/>
        </w:rPr>
        <w:t>PrEP</w:t>
      </w:r>
      <w:proofErr w:type="spellEnd"/>
      <w:r w:rsidRPr="00165F1F">
        <w:rPr>
          <w:rFonts w:ascii="Times New Roman" w:hAnsi="Times New Roman" w:cs="Times New Roman"/>
          <w:sz w:val="24"/>
          <w:szCs w:val="24"/>
        </w:rPr>
        <w:t>) were entered in this period and also data correction were requested for modified and duplicated data’s for project HOPE.</w:t>
      </w:r>
    </w:p>
    <w:p w14:paraId="0781DADA" w14:textId="10ADB49F" w:rsidR="00494A33" w:rsidRPr="00BC4AD7" w:rsidRDefault="00980704" w:rsidP="00E74E8C">
      <w:pPr>
        <w:pStyle w:val="Heading2"/>
        <w:spacing w:line="360" w:lineRule="auto"/>
        <w:rPr>
          <w:rFonts w:ascii="Times New Roman" w:hAnsi="Times New Roman" w:cs="Times New Roman"/>
          <w:color w:val="auto"/>
          <w:sz w:val="28"/>
          <w:szCs w:val="24"/>
        </w:rPr>
      </w:pPr>
      <w:bookmarkStart w:id="40" w:name="_Toc149245216"/>
      <w:r w:rsidRPr="00BC4AD7">
        <w:rPr>
          <w:rFonts w:ascii="Times New Roman" w:hAnsi="Times New Roman" w:cs="Times New Roman"/>
          <w:color w:val="auto"/>
        </w:rPr>
        <w:t>6</w:t>
      </w:r>
      <w:r w:rsidR="00165F1F">
        <w:rPr>
          <w:rFonts w:ascii="Times New Roman" w:hAnsi="Times New Roman" w:cs="Times New Roman"/>
          <w:color w:val="auto"/>
        </w:rPr>
        <w:t>.2</w:t>
      </w:r>
      <w:r w:rsidR="00494A33" w:rsidRPr="00BC4AD7">
        <w:rPr>
          <w:rFonts w:ascii="Times New Roman" w:hAnsi="Times New Roman" w:cs="Times New Roman"/>
          <w:color w:val="auto"/>
        </w:rPr>
        <w:t>. Data Quality issues during the reporting period:</w:t>
      </w:r>
      <w:bookmarkEnd w:id="38"/>
      <w:bookmarkEnd w:id="40"/>
    </w:p>
    <w:p w14:paraId="1BB580B7" w14:textId="1E545D0E" w:rsidR="00494A33" w:rsidRPr="00474F1B" w:rsidRDefault="00494A33" w:rsidP="00E74E8C">
      <w:pPr>
        <w:spacing w:line="360" w:lineRule="auto"/>
        <w:jc w:val="both"/>
        <w:rPr>
          <w:rFonts w:ascii="Times New Roman" w:hAnsi="Times New Roman" w:cs="Times New Roman"/>
          <w:sz w:val="24"/>
          <w:szCs w:val="24"/>
        </w:rPr>
      </w:pPr>
      <w:r w:rsidRPr="00474F1B">
        <w:rPr>
          <w:rFonts w:ascii="Times New Roman" w:hAnsi="Times New Roman" w:cs="Times New Roman"/>
          <w:sz w:val="24"/>
          <w:szCs w:val="24"/>
        </w:rPr>
        <w:t xml:space="preserve">Data quality management is a very top endeavor in the project monitoring and evaluation activities. </w:t>
      </w:r>
      <w:r w:rsidR="00474F1B" w:rsidRPr="00474F1B">
        <w:rPr>
          <w:rFonts w:ascii="Times New Roman" w:hAnsi="Times New Roman" w:cs="Times New Roman"/>
          <w:sz w:val="24"/>
          <w:szCs w:val="24"/>
        </w:rPr>
        <w:t>Hence, major</w:t>
      </w:r>
      <w:r w:rsidRPr="00474F1B">
        <w:rPr>
          <w:rFonts w:ascii="Times New Roman" w:hAnsi="Times New Roman" w:cs="Times New Roman"/>
          <w:sz w:val="24"/>
          <w:szCs w:val="24"/>
        </w:rPr>
        <w:t xml:space="preserve"> proper data quality principles like completeness, standard based, consistence, accuracy time stamped principles   were employed to ensure the data quality in this progress report period. Registration of activities on proper tools and </w:t>
      </w:r>
      <w:r w:rsidR="00474F1B" w:rsidRPr="00474F1B">
        <w:rPr>
          <w:rFonts w:ascii="Times New Roman" w:hAnsi="Times New Roman" w:cs="Times New Roman"/>
          <w:sz w:val="24"/>
          <w:szCs w:val="24"/>
        </w:rPr>
        <w:t>on-site</w:t>
      </w:r>
      <w:r w:rsidRPr="00474F1B">
        <w:rPr>
          <w:rFonts w:ascii="Times New Roman" w:hAnsi="Times New Roman" w:cs="Times New Roman"/>
          <w:sz w:val="24"/>
          <w:szCs w:val="24"/>
        </w:rPr>
        <w:t xml:space="preserve"> visit and data auditing activities are some of the methodologies employed.</w:t>
      </w:r>
    </w:p>
    <w:p w14:paraId="1D17A3B5" w14:textId="54E939BD" w:rsidR="00494A33" w:rsidRPr="00DA032E" w:rsidRDefault="00494A33" w:rsidP="00E74E8C">
      <w:pPr>
        <w:spacing w:line="360" w:lineRule="auto"/>
        <w:jc w:val="both"/>
        <w:rPr>
          <w:rFonts w:ascii="Times New Roman" w:eastAsia="MingLiU" w:hAnsi="Times New Roman" w:cs="Times New Roman"/>
          <w:sz w:val="24"/>
          <w:szCs w:val="24"/>
        </w:rPr>
      </w:pPr>
      <w:r w:rsidRPr="00DA032E">
        <w:rPr>
          <w:rFonts w:ascii="Times New Roman" w:eastAsia="MingLiU" w:hAnsi="Times New Roman" w:cs="Times New Roman"/>
          <w:sz w:val="24"/>
          <w:szCs w:val="24"/>
        </w:rPr>
        <w:t xml:space="preserve">To ensure the </w:t>
      </w:r>
      <w:r w:rsidR="00BD2351" w:rsidRPr="00DA032E">
        <w:rPr>
          <w:rFonts w:ascii="Times New Roman" w:eastAsia="MingLiU" w:hAnsi="Times New Roman" w:cs="Times New Roman"/>
          <w:sz w:val="24"/>
          <w:szCs w:val="24"/>
        </w:rPr>
        <w:t>quality-of-service</w:t>
      </w:r>
      <w:r w:rsidRPr="00DA032E">
        <w:rPr>
          <w:rFonts w:ascii="Times New Roman" w:eastAsia="MingLiU" w:hAnsi="Times New Roman" w:cs="Times New Roman"/>
          <w:sz w:val="24"/>
          <w:szCs w:val="24"/>
        </w:rPr>
        <w:t xml:space="preserve"> provision to the targeted </w:t>
      </w:r>
      <w:r w:rsidR="00474F1B" w:rsidRPr="00DA032E">
        <w:rPr>
          <w:rFonts w:ascii="Times New Roman" w:eastAsia="MingLiU" w:hAnsi="Times New Roman" w:cs="Times New Roman"/>
          <w:sz w:val="24"/>
          <w:szCs w:val="24"/>
        </w:rPr>
        <w:t>at-risk</w:t>
      </w:r>
      <w:r w:rsidRPr="00DA032E">
        <w:rPr>
          <w:rFonts w:ascii="Times New Roman" w:eastAsia="MingLiU" w:hAnsi="Times New Roman" w:cs="Times New Roman"/>
          <w:sz w:val="24"/>
          <w:szCs w:val="24"/>
        </w:rPr>
        <w:t xml:space="preserve"> population Data Quality Assurance System /DQAS/ is very important. To monitor the </w:t>
      </w:r>
      <w:r w:rsidR="00BD2351" w:rsidRPr="00DA032E">
        <w:rPr>
          <w:rFonts w:ascii="Times New Roman" w:eastAsia="MingLiU" w:hAnsi="Times New Roman" w:cs="Times New Roman"/>
          <w:sz w:val="24"/>
          <w:szCs w:val="24"/>
        </w:rPr>
        <w:t>day-to-day</w:t>
      </w:r>
      <w:r w:rsidRPr="00DA032E">
        <w:rPr>
          <w:rFonts w:ascii="Times New Roman" w:eastAsia="MingLiU" w:hAnsi="Times New Roman" w:cs="Times New Roman"/>
          <w:sz w:val="24"/>
          <w:szCs w:val="24"/>
        </w:rPr>
        <w:t xml:space="preserve"> activities of DIC different tools and materials are used which is developed and provided by the head office under the project to record the activities on daily, weekly, monthly bases in the reporting period. The tools used for reporting system which are important to ensure the data quality by comparing from daily activities </w:t>
      </w:r>
      <w:r w:rsidRPr="00DA032E">
        <w:rPr>
          <w:rFonts w:ascii="Times New Roman" w:eastAsia="MingLiU" w:hAnsi="Times New Roman" w:cs="Times New Roman"/>
          <w:sz w:val="24"/>
          <w:szCs w:val="24"/>
        </w:rPr>
        <w:lastRenderedPageBreak/>
        <w:t xml:space="preserve">recording, registration and tally sheets with the log-books and reported monthly activities are undertaken in the reporting period. Data quality assessment was also done in all towns by ISHDO M&amp;E team, the team tried to see the 3 </w:t>
      </w:r>
      <w:r w:rsidR="00474F1B" w:rsidRPr="00DA032E">
        <w:rPr>
          <w:rFonts w:ascii="Times New Roman" w:eastAsia="MingLiU" w:hAnsi="Times New Roman" w:cs="Times New Roman"/>
          <w:sz w:val="24"/>
          <w:szCs w:val="24"/>
        </w:rPr>
        <w:t>months</w:t>
      </w:r>
      <w:r w:rsidRPr="00DA032E">
        <w:rPr>
          <w:rFonts w:ascii="Times New Roman" w:eastAsia="MingLiU" w:hAnsi="Times New Roman" w:cs="Times New Roman"/>
          <w:sz w:val="24"/>
          <w:szCs w:val="24"/>
        </w:rPr>
        <w:t xml:space="preserve"> </w:t>
      </w:r>
      <w:r w:rsidRPr="00046B1D">
        <w:rPr>
          <w:rFonts w:ascii="Times New Roman" w:eastAsia="MingLiU" w:hAnsi="Times New Roman" w:cs="Times New Roman"/>
          <w:sz w:val="24"/>
          <w:szCs w:val="24"/>
        </w:rPr>
        <w:t>reported</w:t>
      </w:r>
      <w:r w:rsidRPr="00DA032E">
        <w:rPr>
          <w:rFonts w:ascii="Times New Roman" w:eastAsia="MingLiU" w:hAnsi="Times New Roman" w:cs="Times New Roman"/>
          <w:sz w:val="24"/>
          <w:szCs w:val="24"/>
        </w:rPr>
        <w:t xml:space="preserve"> data with the source document, after the assessment action plan was developed for those gaps identified. </w:t>
      </w:r>
    </w:p>
    <w:p w14:paraId="2EF00536" w14:textId="768375A9" w:rsidR="00494A33" w:rsidRPr="00BC4AD7" w:rsidRDefault="00980704" w:rsidP="00E74E8C">
      <w:pPr>
        <w:pStyle w:val="Heading2"/>
        <w:spacing w:line="360" w:lineRule="auto"/>
        <w:rPr>
          <w:rFonts w:ascii="Times New Roman" w:hAnsi="Times New Roman" w:cs="Times New Roman"/>
          <w:color w:val="auto"/>
        </w:rPr>
      </w:pPr>
      <w:bookmarkStart w:id="41" w:name="_Toc495560693"/>
      <w:bookmarkStart w:id="42" w:name="_Toc149245217"/>
      <w:r w:rsidRPr="00BC4AD7">
        <w:rPr>
          <w:rFonts w:ascii="Times New Roman" w:hAnsi="Times New Roman" w:cs="Times New Roman"/>
          <w:color w:val="auto"/>
        </w:rPr>
        <w:t>6</w:t>
      </w:r>
      <w:r w:rsidR="00494A33" w:rsidRPr="00BC4AD7">
        <w:rPr>
          <w:rFonts w:ascii="Times New Roman" w:hAnsi="Times New Roman" w:cs="Times New Roman"/>
          <w:color w:val="auto"/>
        </w:rPr>
        <w:t>.</w:t>
      </w:r>
      <w:r w:rsidR="004305E6">
        <w:rPr>
          <w:rFonts w:ascii="Times New Roman" w:hAnsi="Times New Roman" w:cs="Times New Roman"/>
          <w:color w:val="auto"/>
        </w:rPr>
        <w:t>3</w:t>
      </w:r>
      <w:r w:rsidR="00494A33" w:rsidRPr="00BC4AD7">
        <w:rPr>
          <w:rFonts w:ascii="Times New Roman" w:hAnsi="Times New Roman" w:cs="Times New Roman"/>
          <w:color w:val="auto"/>
        </w:rPr>
        <w:t>. Project activity monitoring and supportive supervision:</w:t>
      </w:r>
      <w:bookmarkEnd w:id="41"/>
      <w:bookmarkEnd w:id="42"/>
      <w:r w:rsidR="00494A33" w:rsidRPr="00BC4AD7">
        <w:rPr>
          <w:rFonts w:ascii="Times New Roman" w:hAnsi="Times New Roman" w:cs="Times New Roman"/>
          <w:color w:val="auto"/>
        </w:rPr>
        <w:t xml:space="preserve"> </w:t>
      </w:r>
    </w:p>
    <w:p w14:paraId="4904B3C5" w14:textId="65E03FB1" w:rsidR="00494A33" w:rsidRPr="00474F1B" w:rsidRDefault="00494A33" w:rsidP="00E74E8C">
      <w:pPr>
        <w:spacing w:line="360" w:lineRule="auto"/>
        <w:jc w:val="both"/>
        <w:rPr>
          <w:rFonts w:ascii="Times New Roman" w:hAnsi="Times New Roman" w:cs="Times New Roman"/>
          <w:sz w:val="24"/>
          <w:szCs w:val="24"/>
        </w:rPr>
      </w:pPr>
      <w:r w:rsidRPr="00474F1B">
        <w:rPr>
          <w:rFonts w:ascii="Times New Roman" w:hAnsi="Times New Roman" w:cs="Times New Roman"/>
          <w:sz w:val="24"/>
          <w:szCs w:val="24"/>
        </w:rPr>
        <w:t xml:space="preserve">Monitoring and evaluation is a critical project management of the organization. During this reporting period, there was a supportive supervision by ISHDO management, </w:t>
      </w:r>
      <w:r w:rsidR="00C573B9" w:rsidRPr="00474F1B">
        <w:rPr>
          <w:rFonts w:ascii="Times New Roman" w:hAnsi="Times New Roman" w:cs="Times New Roman"/>
          <w:sz w:val="24"/>
          <w:szCs w:val="24"/>
        </w:rPr>
        <w:t xml:space="preserve">USAID </w:t>
      </w:r>
      <w:r w:rsidR="00474F1B" w:rsidRPr="00474F1B">
        <w:rPr>
          <w:rFonts w:ascii="Times New Roman" w:hAnsi="Times New Roman" w:cs="Times New Roman"/>
          <w:sz w:val="24"/>
          <w:szCs w:val="24"/>
        </w:rPr>
        <w:t>MULU: _</w:t>
      </w:r>
      <w:r w:rsidR="00C573B9" w:rsidRPr="00474F1B">
        <w:rPr>
          <w:rFonts w:ascii="Times New Roman" w:hAnsi="Times New Roman" w:cs="Times New Roman"/>
          <w:sz w:val="24"/>
          <w:szCs w:val="24"/>
        </w:rPr>
        <w:t xml:space="preserve"> KP activity </w:t>
      </w:r>
      <w:r w:rsidRPr="00474F1B">
        <w:rPr>
          <w:rFonts w:ascii="Times New Roman" w:hAnsi="Times New Roman" w:cs="Times New Roman"/>
          <w:sz w:val="24"/>
          <w:szCs w:val="24"/>
        </w:rPr>
        <w:t xml:space="preserve">head office and M&amp;E team in order to visit services to check the data and documentation, progress and services quality. During the visit, vital lesson was learned and future improvement is also taking place as per the recommendations. </w:t>
      </w:r>
    </w:p>
    <w:p w14:paraId="1314DBE7" w14:textId="49838E30" w:rsidR="00221983" w:rsidRDefault="00494A33" w:rsidP="00E74E8C">
      <w:pPr>
        <w:spacing w:line="360" w:lineRule="auto"/>
        <w:jc w:val="both"/>
        <w:rPr>
          <w:rFonts w:ascii="Times New Roman" w:hAnsi="Times New Roman" w:cs="Times New Roman"/>
          <w:sz w:val="24"/>
          <w:szCs w:val="24"/>
        </w:rPr>
      </w:pPr>
      <w:r w:rsidRPr="00474F1B">
        <w:rPr>
          <w:rFonts w:ascii="Times New Roman" w:hAnsi="Times New Roman" w:cs="Times New Roman"/>
          <w:sz w:val="24"/>
          <w:szCs w:val="24"/>
        </w:rPr>
        <w:t xml:space="preserve">Supportive supervision was conducted in all </w:t>
      </w:r>
      <w:r w:rsidR="00C573B9" w:rsidRPr="00474F1B">
        <w:rPr>
          <w:rFonts w:ascii="Times New Roman" w:hAnsi="Times New Roman" w:cs="Times New Roman"/>
          <w:sz w:val="24"/>
          <w:szCs w:val="24"/>
        </w:rPr>
        <w:t>USAID MULU:</w:t>
      </w:r>
      <w:r w:rsidR="00314ADA" w:rsidRPr="00474F1B">
        <w:rPr>
          <w:rFonts w:ascii="Times New Roman" w:hAnsi="Times New Roman" w:cs="Times New Roman"/>
          <w:sz w:val="24"/>
          <w:szCs w:val="24"/>
        </w:rPr>
        <w:t xml:space="preserve"> </w:t>
      </w:r>
      <w:r w:rsidR="00C573B9" w:rsidRPr="00474F1B">
        <w:rPr>
          <w:rFonts w:ascii="Times New Roman" w:hAnsi="Times New Roman" w:cs="Times New Roman"/>
          <w:sz w:val="24"/>
          <w:szCs w:val="24"/>
        </w:rPr>
        <w:t xml:space="preserve">KP activity </w:t>
      </w:r>
      <w:r w:rsidRPr="00474F1B">
        <w:rPr>
          <w:rFonts w:ascii="Times New Roman" w:hAnsi="Times New Roman" w:cs="Times New Roman"/>
          <w:sz w:val="24"/>
          <w:szCs w:val="24"/>
        </w:rPr>
        <w:t>towns to support the HTC activities by focusing on targeted testing and to have better yield.</w:t>
      </w:r>
    </w:p>
    <w:p w14:paraId="56F2AA91" w14:textId="130F7E0C" w:rsidR="00ED4E6D" w:rsidRDefault="002E587B" w:rsidP="00E74E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quality tool test </w:t>
      </w:r>
      <w:r w:rsidR="00F9668E">
        <w:rPr>
          <w:rFonts w:ascii="Times New Roman" w:hAnsi="Times New Roman" w:cs="Times New Roman"/>
          <w:sz w:val="24"/>
          <w:szCs w:val="24"/>
        </w:rPr>
        <w:t>done at Arada DIC by USAID visitors an</w:t>
      </w:r>
      <w:r w:rsidR="00ED4E6D">
        <w:rPr>
          <w:rFonts w:ascii="Times New Roman" w:hAnsi="Times New Roman" w:cs="Times New Roman"/>
          <w:sz w:val="24"/>
          <w:szCs w:val="24"/>
        </w:rPr>
        <w:t>d excellent feedback was given.</w:t>
      </w:r>
    </w:p>
    <w:p w14:paraId="1D987EA0" w14:textId="48877E83" w:rsidR="009D51EB" w:rsidRDefault="009D51EB" w:rsidP="00E74E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SIMS visit conducted at </w:t>
      </w:r>
      <w:proofErr w:type="spellStart"/>
      <w:r>
        <w:rPr>
          <w:rFonts w:ascii="Times New Roman" w:hAnsi="Times New Roman" w:cs="Times New Roman"/>
          <w:sz w:val="24"/>
          <w:szCs w:val="24"/>
        </w:rPr>
        <w:t>Abinet</w:t>
      </w:r>
      <w:proofErr w:type="spellEnd"/>
      <w:r>
        <w:rPr>
          <w:rFonts w:ascii="Times New Roman" w:hAnsi="Times New Roman" w:cs="Times New Roman"/>
          <w:sz w:val="24"/>
          <w:szCs w:val="24"/>
        </w:rPr>
        <w:t xml:space="preserve"> and Bole DIC by USAID and Good feedback was given except data quality issues like inconsistency at Bole DIC.</w:t>
      </w:r>
    </w:p>
    <w:p w14:paraId="47234D25" w14:textId="77777777" w:rsidR="009D51EB" w:rsidRPr="004E3244" w:rsidRDefault="009D51EB" w:rsidP="00E74E8C">
      <w:pPr>
        <w:spacing w:line="360" w:lineRule="auto"/>
        <w:jc w:val="both"/>
        <w:rPr>
          <w:rFonts w:ascii="Times New Roman" w:hAnsi="Times New Roman" w:cs="Times New Roman"/>
          <w:sz w:val="24"/>
          <w:szCs w:val="24"/>
        </w:rPr>
      </w:pPr>
    </w:p>
    <w:p w14:paraId="316D33C7" w14:textId="3A67EE0A" w:rsidR="00E74206" w:rsidRPr="004305E6" w:rsidRDefault="00FE7169" w:rsidP="00221983">
      <w:pPr>
        <w:spacing w:after="0" w:line="360" w:lineRule="auto"/>
        <w:jc w:val="both"/>
        <w:rPr>
          <w:rFonts w:ascii="Times New Roman" w:hAnsi="Times New Roman" w:cs="Times New Roman"/>
          <w:b/>
          <w:sz w:val="30"/>
          <w:szCs w:val="26"/>
        </w:rPr>
      </w:pPr>
      <w:r w:rsidRPr="004305E6">
        <w:rPr>
          <w:rFonts w:ascii="Times New Roman" w:hAnsi="Times New Roman" w:cs="Times New Roman"/>
          <w:b/>
          <w:sz w:val="30"/>
          <w:szCs w:val="26"/>
        </w:rPr>
        <w:t xml:space="preserve">Challenges </w:t>
      </w:r>
    </w:p>
    <w:p w14:paraId="552B5E49" w14:textId="77777777" w:rsidR="00ED4E6D" w:rsidRPr="004305E6" w:rsidRDefault="00ED4E6D" w:rsidP="00ED4E6D">
      <w:pPr>
        <w:numPr>
          <w:ilvl w:val="0"/>
          <w:numId w:val="1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Linkage to Government facility</w:t>
      </w:r>
    </w:p>
    <w:p w14:paraId="7BCCF394" w14:textId="77777777" w:rsidR="00ED4E6D" w:rsidRPr="004305E6" w:rsidRDefault="00ED4E6D" w:rsidP="00ED4E6D">
      <w:pPr>
        <w:numPr>
          <w:ilvl w:val="0"/>
          <w:numId w:val="1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ICT clients Eliciting problem </w:t>
      </w:r>
    </w:p>
    <w:p w14:paraId="00A96589" w14:textId="77777777" w:rsidR="00ED4E6D" w:rsidRDefault="00ED4E6D" w:rsidP="00ED4E6D">
      <w:pPr>
        <w:numPr>
          <w:ilvl w:val="0"/>
          <w:numId w:val="1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COMM care data entry at regular bases</w:t>
      </w:r>
    </w:p>
    <w:p w14:paraId="73C499FB" w14:textId="19F36F3F" w:rsidR="00DE2B3A" w:rsidRPr="00DE2B3A" w:rsidRDefault="00DE2B3A" w:rsidP="00DE2B3A">
      <w:pPr>
        <w:numPr>
          <w:ilvl w:val="0"/>
          <w:numId w:val="13"/>
        </w:numPr>
        <w:spacing w:after="0" w:line="360" w:lineRule="auto"/>
        <w:jc w:val="both"/>
        <w:rPr>
          <w:rFonts w:ascii="Times New Roman" w:hAnsi="Times New Roman" w:cs="Times New Roman"/>
          <w:sz w:val="26"/>
          <w:szCs w:val="26"/>
        </w:rPr>
      </w:pPr>
      <w:r w:rsidRPr="008030FB">
        <w:rPr>
          <w:rFonts w:ascii="Times New Roman" w:hAnsi="Times New Roman" w:cs="Times New Roman"/>
          <w:sz w:val="26"/>
          <w:szCs w:val="26"/>
        </w:rPr>
        <w:t>Data Quality problem</w:t>
      </w:r>
    </w:p>
    <w:p w14:paraId="2C45D606" w14:textId="0E3060F3" w:rsidR="004305E6" w:rsidRPr="004305E6" w:rsidRDefault="004305E6" w:rsidP="004305E6">
      <w:pPr>
        <w:spacing w:after="0" w:line="360" w:lineRule="auto"/>
        <w:jc w:val="both"/>
        <w:rPr>
          <w:rFonts w:ascii="Times New Roman" w:hAnsi="Times New Roman" w:cs="Times New Roman"/>
          <w:b/>
          <w:sz w:val="28"/>
          <w:szCs w:val="26"/>
        </w:rPr>
      </w:pPr>
      <w:r w:rsidRPr="004305E6">
        <w:rPr>
          <w:rFonts w:ascii="Times New Roman" w:hAnsi="Times New Roman" w:cs="Times New Roman"/>
          <w:b/>
          <w:sz w:val="28"/>
          <w:szCs w:val="26"/>
        </w:rPr>
        <w:t>Actions Taken</w:t>
      </w:r>
    </w:p>
    <w:p w14:paraId="3F97D2C8" w14:textId="77777777" w:rsidR="005E2545" w:rsidRPr="004305E6" w:rsidRDefault="00E74E8C" w:rsidP="004305E6">
      <w:pPr>
        <w:numPr>
          <w:ilvl w:val="0"/>
          <w:numId w:val="14"/>
        </w:numPr>
        <w:spacing w:after="0" w:line="360" w:lineRule="auto"/>
        <w:jc w:val="both"/>
        <w:rPr>
          <w:rFonts w:ascii="Times New Roman" w:hAnsi="Times New Roman" w:cs="Times New Roman"/>
          <w:sz w:val="28"/>
          <w:szCs w:val="26"/>
        </w:rPr>
      </w:pPr>
      <w:r w:rsidRPr="004305E6">
        <w:rPr>
          <w:rFonts w:ascii="Times New Roman" w:hAnsi="Times New Roman" w:cs="Times New Roman"/>
          <w:sz w:val="28"/>
          <w:szCs w:val="26"/>
        </w:rPr>
        <w:t>Develop smooth communication with referral sites</w:t>
      </w:r>
    </w:p>
    <w:p w14:paraId="3E7E10CF" w14:textId="77777777" w:rsidR="005E2545" w:rsidRPr="004305E6" w:rsidRDefault="00E74E8C" w:rsidP="004305E6">
      <w:pPr>
        <w:numPr>
          <w:ilvl w:val="0"/>
          <w:numId w:val="14"/>
        </w:numPr>
        <w:spacing w:after="0" w:line="360" w:lineRule="auto"/>
        <w:jc w:val="both"/>
        <w:rPr>
          <w:rFonts w:ascii="Times New Roman" w:hAnsi="Times New Roman" w:cs="Times New Roman"/>
          <w:sz w:val="28"/>
          <w:szCs w:val="26"/>
        </w:rPr>
      </w:pPr>
      <w:r w:rsidRPr="004305E6">
        <w:rPr>
          <w:rFonts w:ascii="Times New Roman" w:hAnsi="Times New Roman" w:cs="Times New Roman"/>
          <w:sz w:val="28"/>
          <w:szCs w:val="26"/>
        </w:rPr>
        <w:t>Improve communication skill in ICT client elicitation to increase contact number</w:t>
      </w:r>
    </w:p>
    <w:p w14:paraId="59D24654" w14:textId="77777777" w:rsidR="00DE2B3A" w:rsidRDefault="00E74E8C" w:rsidP="004305E6">
      <w:pPr>
        <w:numPr>
          <w:ilvl w:val="0"/>
          <w:numId w:val="14"/>
        </w:numPr>
        <w:spacing w:after="0" w:line="360" w:lineRule="auto"/>
        <w:jc w:val="both"/>
        <w:rPr>
          <w:rFonts w:ascii="Times New Roman" w:hAnsi="Times New Roman" w:cs="Times New Roman"/>
          <w:sz w:val="28"/>
          <w:szCs w:val="26"/>
        </w:rPr>
      </w:pPr>
      <w:r w:rsidRPr="004305E6">
        <w:rPr>
          <w:rFonts w:ascii="Times New Roman" w:hAnsi="Times New Roman" w:cs="Times New Roman"/>
          <w:sz w:val="28"/>
          <w:szCs w:val="26"/>
        </w:rPr>
        <w:t>Encourage staff timely data enter for each activity they engaged</w:t>
      </w:r>
    </w:p>
    <w:p w14:paraId="710409AA" w14:textId="72E0F79A" w:rsidR="004305E6" w:rsidRPr="004305E6" w:rsidRDefault="00DE2B3A" w:rsidP="004305E6">
      <w:pPr>
        <w:numPr>
          <w:ilvl w:val="0"/>
          <w:numId w:val="14"/>
        </w:numPr>
        <w:spacing w:after="0" w:line="360" w:lineRule="auto"/>
        <w:jc w:val="both"/>
        <w:rPr>
          <w:rFonts w:ascii="Times New Roman" w:hAnsi="Times New Roman" w:cs="Times New Roman"/>
          <w:sz w:val="28"/>
          <w:szCs w:val="26"/>
        </w:rPr>
      </w:pPr>
      <w:r>
        <w:rPr>
          <w:rFonts w:ascii="Times New Roman" w:hAnsi="Times New Roman" w:cs="Times New Roman"/>
          <w:sz w:val="28"/>
          <w:szCs w:val="26"/>
        </w:rPr>
        <w:lastRenderedPageBreak/>
        <w:t>Communicate with DIC staffs and verify the source document and data correction request was sent and corrected</w:t>
      </w:r>
      <w:r w:rsidR="00E74E8C" w:rsidRPr="004305E6">
        <w:rPr>
          <w:rFonts w:ascii="Times New Roman" w:hAnsi="Times New Roman" w:cs="Times New Roman"/>
          <w:sz w:val="28"/>
          <w:szCs w:val="26"/>
        </w:rPr>
        <w:t xml:space="preserve"> </w:t>
      </w:r>
    </w:p>
    <w:p w14:paraId="4ED5D713" w14:textId="33B0D557" w:rsidR="00303605" w:rsidRPr="004305E6" w:rsidRDefault="00303605" w:rsidP="00613F36">
      <w:pPr>
        <w:spacing w:after="0" w:line="360" w:lineRule="auto"/>
        <w:jc w:val="both"/>
        <w:rPr>
          <w:rFonts w:ascii="Times New Roman" w:eastAsia="MingLiU" w:hAnsi="Times New Roman" w:cs="Times New Roman"/>
          <w:b/>
          <w:sz w:val="28"/>
          <w:szCs w:val="28"/>
        </w:rPr>
      </w:pPr>
      <w:r w:rsidRPr="004305E6">
        <w:rPr>
          <w:rFonts w:ascii="Times New Roman" w:eastAsia="MingLiU" w:hAnsi="Times New Roman" w:cs="Times New Roman"/>
          <w:b/>
          <w:sz w:val="28"/>
          <w:szCs w:val="28"/>
        </w:rPr>
        <w:t>Best Practice</w:t>
      </w:r>
    </w:p>
    <w:p w14:paraId="540AD52D" w14:textId="6A749CAA" w:rsidR="004305E6" w:rsidRPr="004305E6" w:rsidRDefault="004305E6" w:rsidP="00613F36">
      <w:pPr>
        <w:numPr>
          <w:ilvl w:val="0"/>
          <w:numId w:val="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Daily telegram reporting and monitoring helps to monitor performance and challenges timely and give immediate solutions</w:t>
      </w:r>
    </w:p>
    <w:p w14:paraId="7CA8D7A1" w14:textId="77777777" w:rsidR="00303605" w:rsidRPr="004305E6" w:rsidRDefault="00303605" w:rsidP="00613F36">
      <w:pPr>
        <w:numPr>
          <w:ilvl w:val="0"/>
          <w:numId w:val="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Weekly and bi weekly performance review helps to assess performance and to bring solutions for identified gaps on time</w:t>
      </w:r>
    </w:p>
    <w:p w14:paraId="22BEAE8B" w14:textId="7D0E87E3" w:rsidR="00BB34E0" w:rsidRPr="004305E6" w:rsidRDefault="00303605" w:rsidP="00613F36">
      <w:pPr>
        <w:numPr>
          <w:ilvl w:val="0"/>
          <w:numId w:val="3"/>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Monthly </w:t>
      </w:r>
      <w:r w:rsidR="002E5545" w:rsidRPr="004305E6">
        <w:rPr>
          <w:rFonts w:ascii="Times New Roman" w:hAnsi="Times New Roman" w:cs="Times New Roman"/>
          <w:sz w:val="26"/>
          <w:szCs w:val="26"/>
        </w:rPr>
        <w:t>R</w:t>
      </w:r>
      <w:r w:rsidRPr="004305E6">
        <w:rPr>
          <w:rFonts w:ascii="Times New Roman" w:hAnsi="Times New Roman" w:cs="Times New Roman"/>
          <w:sz w:val="26"/>
          <w:szCs w:val="26"/>
        </w:rPr>
        <w:t>DQA to improve data quality by ISHDO &amp; Psi.</w:t>
      </w:r>
    </w:p>
    <w:p w14:paraId="552ECAE4" w14:textId="5A524F72" w:rsidR="00303605" w:rsidRPr="004305E6" w:rsidRDefault="00303605" w:rsidP="00613F36">
      <w:pPr>
        <w:spacing w:after="0" w:line="360" w:lineRule="auto"/>
        <w:jc w:val="both"/>
        <w:rPr>
          <w:rFonts w:ascii="Times New Roman" w:hAnsi="Times New Roman" w:cs="Times New Roman"/>
          <w:b/>
          <w:sz w:val="28"/>
          <w:szCs w:val="26"/>
        </w:rPr>
      </w:pPr>
      <w:r w:rsidRPr="004305E6">
        <w:rPr>
          <w:rFonts w:ascii="Times New Roman" w:hAnsi="Times New Roman" w:cs="Times New Roman"/>
          <w:b/>
          <w:sz w:val="28"/>
          <w:szCs w:val="26"/>
        </w:rPr>
        <w:t>Lessons learned</w:t>
      </w:r>
    </w:p>
    <w:p w14:paraId="6F71867B"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 xml:space="preserve">Performance review and re-planning of each DIC  </w:t>
      </w:r>
    </w:p>
    <w:p w14:paraId="7141000A"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 xml:space="preserve">M&amp;E and program team support sites at regular bases </w:t>
      </w:r>
    </w:p>
    <w:p w14:paraId="65AB6250"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Monitoring daily report at head office and give immediate solution for identified gaps.</w:t>
      </w:r>
    </w:p>
    <w:p w14:paraId="7AE77971"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Performing additional mini outreach including weekend days, engaging manpower from Gov’t to improve case finding.</w:t>
      </w:r>
    </w:p>
    <w:p w14:paraId="1D2AD0D9"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 xml:space="preserve">Integrate HIVST distribution, </w:t>
      </w:r>
      <w:proofErr w:type="spellStart"/>
      <w:r w:rsidRPr="004305E6">
        <w:rPr>
          <w:rFonts w:ascii="Times New Roman" w:hAnsi="Times New Roman" w:cs="Times New Roman"/>
          <w:bCs/>
          <w:sz w:val="28"/>
          <w:szCs w:val="26"/>
        </w:rPr>
        <w:t>PrEP</w:t>
      </w:r>
      <w:proofErr w:type="spellEnd"/>
      <w:r w:rsidRPr="004305E6">
        <w:rPr>
          <w:rFonts w:ascii="Times New Roman" w:hAnsi="Times New Roman" w:cs="Times New Roman"/>
          <w:bCs/>
          <w:sz w:val="28"/>
          <w:szCs w:val="26"/>
        </w:rPr>
        <w:t xml:space="preserve"> with BCC activities</w:t>
      </w:r>
    </w:p>
    <w:p w14:paraId="0E9AE4C9" w14:textId="77777777" w:rsidR="00ED4E6D" w:rsidRPr="004305E6" w:rsidRDefault="00ED4E6D" w:rsidP="00ED4E6D">
      <w:pPr>
        <w:numPr>
          <w:ilvl w:val="0"/>
          <w:numId w:val="12"/>
        </w:numPr>
        <w:spacing w:after="0" w:line="360" w:lineRule="auto"/>
        <w:jc w:val="both"/>
        <w:rPr>
          <w:rFonts w:ascii="Times New Roman" w:hAnsi="Times New Roman" w:cs="Times New Roman"/>
          <w:bCs/>
          <w:sz w:val="28"/>
          <w:szCs w:val="26"/>
        </w:rPr>
      </w:pPr>
      <w:r w:rsidRPr="004305E6">
        <w:rPr>
          <w:rFonts w:ascii="Times New Roman" w:hAnsi="Times New Roman" w:cs="Times New Roman"/>
          <w:bCs/>
          <w:sz w:val="28"/>
          <w:szCs w:val="26"/>
        </w:rPr>
        <w:t>Conducting regular RDQA improves quality of data at each towns</w:t>
      </w:r>
    </w:p>
    <w:p w14:paraId="0ED70DD5" w14:textId="50A07B02" w:rsidR="002E5545" w:rsidRPr="004305E6" w:rsidRDefault="008C2E6E" w:rsidP="00613F36">
      <w:pPr>
        <w:spacing w:after="0" w:line="360" w:lineRule="auto"/>
        <w:jc w:val="both"/>
        <w:rPr>
          <w:rFonts w:ascii="Times New Roman" w:hAnsi="Times New Roman" w:cs="Times New Roman"/>
          <w:bCs/>
          <w:sz w:val="28"/>
          <w:szCs w:val="26"/>
        </w:rPr>
      </w:pPr>
      <w:r w:rsidRPr="004305E6">
        <w:rPr>
          <w:rFonts w:ascii="Times New Roman" w:hAnsi="Times New Roman" w:cs="Times New Roman"/>
          <w:b/>
          <w:bCs/>
          <w:sz w:val="28"/>
          <w:szCs w:val="26"/>
        </w:rPr>
        <w:t>Partnership with Stakeholders</w:t>
      </w:r>
    </w:p>
    <w:p w14:paraId="4178CD1E" w14:textId="47E70FD9" w:rsidR="004305E6" w:rsidRPr="004305E6" w:rsidRDefault="004305E6" w:rsidP="00A55BF5">
      <w:pPr>
        <w:numPr>
          <w:ilvl w:val="0"/>
          <w:numId w:val="6"/>
        </w:numPr>
        <w:spacing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Annual planning meeting conducted with gov’t representatives and FY22 performance and FY23 planning presented   </w:t>
      </w:r>
    </w:p>
    <w:p w14:paraId="7494C3EB" w14:textId="4FB0B7AF" w:rsidR="00A55BF5" w:rsidRPr="004305E6" w:rsidRDefault="00A55BF5" w:rsidP="00A55BF5">
      <w:pPr>
        <w:numPr>
          <w:ilvl w:val="0"/>
          <w:numId w:val="6"/>
        </w:numPr>
        <w:spacing w:line="360" w:lineRule="auto"/>
        <w:jc w:val="both"/>
        <w:rPr>
          <w:rFonts w:ascii="Times New Roman" w:hAnsi="Times New Roman" w:cs="Times New Roman"/>
          <w:sz w:val="26"/>
          <w:szCs w:val="26"/>
        </w:rPr>
      </w:pPr>
      <w:r w:rsidRPr="004305E6">
        <w:rPr>
          <w:rFonts w:ascii="Times New Roman" w:hAnsi="Times New Roman" w:cs="Times New Roman"/>
          <w:sz w:val="26"/>
          <w:szCs w:val="26"/>
        </w:rPr>
        <w:t>DIC staff participate in Catchment area meeting</w:t>
      </w:r>
      <w:r w:rsidR="00ED4E6D" w:rsidRPr="004305E6">
        <w:rPr>
          <w:rFonts w:ascii="Times New Roman" w:hAnsi="Times New Roman" w:cs="Times New Roman"/>
          <w:sz w:val="26"/>
          <w:szCs w:val="26"/>
        </w:rPr>
        <w:t>, technical working group meeting</w:t>
      </w:r>
      <w:r w:rsidRPr="004305E6">
        <w:rPr>
          <w:rFonts w:ascii="Times New Roman" w:hAnsi="Times New Roman" w:cs="Times New Roman"/>
          <w:sz w:val="26"/>
          <w:szCs w:val="26"/>
        </w:rPr>
        <w:t xml:space="preserve"> and present their performance, </w:t>
      </w:r>
    </w:p>
    <w:p w14:paraId="45C32461" w14:textId="5221F1CC" w:rsidR="008C2E6E" w:rsidRPr="004305E6" w:rsidRDefault="008C2E6E" w:rsidP="00613F36">
      <w:pPr>
        <w:numPr>
          <w:ilvl w:val="0"/>
          <w:numId w:val="6"/>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Reports are send / DHIS2, HMIS, Quarter narrative reports/</w:t>
      </w:r>
    </w:p>
    <w:p w14:paraId="7B460F80" w14:textId="19881257" w:rsidR="00ED4E6D" w:rsidRPr="004305E6" w:rsidRDefault="004305E6" w:rsidP="004305E6">
      <w:pPr>
        <w:spacing w:after="0" w:line="360" w:lineRule="auto"/>
        <w:jc w:val="both"/>
        <w:rPr>
          <w:rFonts w:ascii="Times New Roman" w:hAnsi="Times New Roman" w:cs="Times New Roman"/>
          <w:b/>
          <w:sz w:val="28"/>
          <w:szCs w:val="26"/>
        </w:rPr>
      </w:pPr>
      <w:r w:rsidRPr="004305E6">
        <w:rPr>
          <w:rFonts w:ascii="Times New Roman" w:hAnsi="Times New Roman" w:cs="Times New Roman"/>
          <w:b/>
          <w:sz w:val="28"/>
          <w:szCs w:val="26"/>
        </w:rPr>
        <w:t>Way Forwards</w:t>
      </w:r>
    </w:p>
    <w:p w14:paraId="4AE36C46"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Strengthen ICT Activities &amp; Case finding </w:t>
      </w:r>
    </w:p>
    <w:p w14:paraId="11BD85DC"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Linkage verification and follow up of positives</w:t>
      </w:r>
    </w:p>
    <w:p w14:paraId="2EC506E4"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Lost to follow up tracing</w:t>
      </w:r>
    </w:p>
    <w:p w14:paraId="57A6149F"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lastRenderedPageBreak/>
        <w:t>Strengthen ART retention</w:t>
      </w:r>
    </w:p>
    <w:p w14:paraId="1971EFA8"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Increase </w:t>
      </w:r>
      <w:proofErr w:type="spellStart"/>
      <w:r w:rsidRPr="004305E6">
        <w:rPr>
          <w:rFonts w:ascii="Times New Roman" w:hAnsi="Times New Roman" w:cs="Times New Roman"/>
          <w:sz w:val="26"/>
          <w:szCs w:val="26"/>
        </w:rPr>
        <w:t>PrEP</w:t>
      </w:r>
      <w:proofErr w:type="spellEnd"/>
      <w:r w:rsidRPr="004305E6">
        <w:rPr>
          <w:rFonts w:ascii="Times New Roman" w:hAnsi="Times New Roman" w:cs="Times New Roman"/>
          <w:sz w:val="26"/>
          <w:szCs w:val="26"/>
        </w:rPr>
        <w:t xml:space="preserve"> initiation</w:t>
      </w:r>
    </w:p>
    <w:p w14:paraId="4303B5FB"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Viral Load sent &amp; received</w:t>
      </w:r>
    </w:p>
    <w:p w14:paraId="00692FA3"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Improve performance of Unassisted HST distribution</w:t>
      </w:r>
    </w:p>
    <w:p w14:paraId="5E551E56" w14:textId="77777777" w:rsidR="005E2545" w:rsidRPr="004305E6" w:rsidRDefault="00E74E8C" w:rsidP="004305E6">
      <w:pPr>
        <w:numPr>
          <w:ilvl w:val="0"/>
          <w:numId w:val="15"/>
        </w:numPr>
        <w:spacing w:after="0" w:line="360" w:lineRule="auto"/>
        <w:jc w:val="both"/>
        <w:rPr>
          <w:rFonts w:ascii="Times New Roman" w:hAnsi="Times New Roman" w:cs="Times New Roman"/>
          <w:sz w:val="26"/>
          <w:szCs w:val="26"/>
        </w:rPr>
      </w:pPr>
      <w:r w:rsidRPr="004305E6">
        <w:rPr>
          <w:rFonts w:ascii="Times New Roman" w:hAnsi="Times New Roman" w:cs="Times New Roman"/>
          <w:sz w:val="26"/>
          <w:szCs w:val="26"/>
        </w:rPr>
        <w:t xml:space="preserve">Improve COMM Care data entry </w:t>
      </w:r>
    </w:p>
    <w:p w14:paraId="703F089F" w14:textId="77777777" w:rsidR="004305E6" w:rsidRPr="00DA032E" w:rsidRDefault="004305E6" w:rsidP="004305E6">
      <w:pPr>
        <w:spacing w:after="0" w:line="360" w:lineRule="auto"/>
        <w:jc w:val="both"/>
        <w:rPr>
          <w:rFonts w:ascii="Times New Roman" w:hAnsi="Times New Roman" w:cs="Times New Roman"/>
          <w:sz w:val="26"/>
          <w:szCs w:val="26"/>
        </w:rPr>
      </w:pPr>
    </w:p>
    <w:bookmarkEnd w:id="1"/>
    <w:p w14:paraId="59E21084" w14:textId="77777777" w:rsidR="00BB34E0" w:rsidRPr="00DA032E" w:rsidRDefault="00BB34E0" w:rsidP="00613F36">
      <w:pPr>
        <w:spacing w:after="0" w:line="360" w:lineRule="auto"/>
        <w:jc w:val="both"/>
        <w:rPr>
          <w:rFonts w:ascii="Times New Roman" w:hAnsi="Times New Roman" w:cs="Times New Roman"/>
          <w:b/>
          <w:bCs/>
          <w:sz w:val="18"/>
          <w:szCs w:val="18"/>
        </w:rPr>
      </w:pPr>
    </w:p>
    <w:p w14:paraId="1CE438D3" w14:textId="77777777" w:rsidR="008C2E6E" w:rsidRPr="00DA032E" w:rsidRDefault="008C2E6E" w:rsidP="008C2E6E">
      <w:pPr>
        <w:ind w:left="720"/>
        <w:jc w:val="both"/>
        <w:rPr>
          <w:rFonts w:ascii="Times New Roman" w:hAnsi="Times New Roman" w:cs="Times New Roman"/>
        </w:rPr>
      </w:pPr>
    </w:p>
    <w:p w14:paraId="7F2A792C" w14:textId="22A1C97B" w:rsidR="00303605" w:rsidRPr="00DA032E" w:rsidRDefault="00303605" w:rsidP="002E5545">
      <w:pPr>
        <w:jc w:val="both"/>
        <w:rPr>
          <w:rFonts w:ascii="Times New Roman" w:hAnsi="Times New Roman" w:cs="Times New Roman"/>
        </w:rPr>
      </w:pPr>
    </w:p>
    <w:sectPr w:rsidR="00303605" w:rsidRPr="00DA032E" w:rsidSect="00BB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3AB"/>
    <w:multiLevelType w:val="hybridMultilevel"/>
    <w:tmpl w:val="20663078"/>
    <w:lvl w:ilvl="0" w:tplc="E13EBA7C">
      <w:start w:val="1"/>
      <w:numFmt w:val="bullet"/>
      <w:lvlText w:val="•"/>
      <w:lvlJc w:val="left"/>
      <w:pPr>
        <w:tabs>
          <w:tab w:val="num" w:pos="720"/>
        </w:tabs>
        <w:ind w:left="720" w:hanging="360"/>
      </w:pPr>
      <w:rPr>
        <w:rFonts w:ascii="Arial" w:hAnsi="Arial" w:hint="default"/>
      </w:rPr>
    </w:lvl>
    <w:lvl w:ilvl="1" w:tplc="CB16A382" w:tentative="1">
      <w:start w:val="1"/>
      <w:numFmt w:val="bullet"/>
      <w:lvlText w:val="•"/>
      <w:lvlJc w:val="left"/>
      <w:pPr>
        <w:tabs>
          <w:tab w:val="num" w:pos="1440"/>
        </w:tabs>
        <w:ind w:left="1440" w:hanging="360"/>
      </w:pPr>
      <w:rPr>
        <w:rFonts w:ascii="Arial" w:hAnsi="Arial" w:hint="default"/>
      </w:rPr>
    </w:lvl>
    <w:lvl w:ilvl="2" w:tplc="1D7C61E2" w:tentative="1">
      <w:start w:val="1"/>
      <w:numFmt w:val="bullet"/>
      <w:lvlText w:val="•"/>
      <w:lvlJc w:val="left"/>
      <w:pPr>
        <w:tabs>
          <w:tab w:val="num" w:pos="2160"/>
        </w:tabs>
        <w:ind w:left="2160" w:hanging="360"/>
      </w:pPr>
      <w:rPr>
        <w:rFonts w:ascii="Arial" w:hAnsi="Arial" w:hint="default"/>
      </w:rPr>
    </w:lvl>
    <w:lvl w:ilvl="3" w:tplc="94D88BB2" w:tentative="1">
      <w:start w:val="1"/>
      <w:numFmt w:val="bullet"/>
      <w:lvlText w:val="•"/>
      <w:lvlJc w:val="left"/>
      <w:pPr>
        <w:tabs>
          <w:tab w:val="num" w:pos="2880"/>
        </w:tabs>
        <w:ind w:left="2880" w:hanging="360"/>
      </w:pPr>
      <w:rPr>
        <w:rFonts w:ascii="Arial" w:hAnsi="Arial" w:hint="default"/>
      </w:rPr>
    </w:lvl>
    <w:lvl w:ilvl="4" w:tplc="9EC69110" w:tentative="1">
      <w:start w:val="1"/>
      <w:numFmt w:val="bullet"/>
      <w:lvlText w:val="•"/>
      <w:lvlJc w:val="left"/>
      <w:pPr>
        <w:tabs>
          <w:tab w:val="num" w:pos="3600"/>
        </w:tabs>
        <w:ind w:left="3600" w:hanging="360"/>
      </w:pPr>
      <w:rPr>
        <w:rFonts w:ascii="Arial" w:hAnsi="Arial" w:hint="default"/>
      </w:rPr>
    </w:lvl>
    <w:lvl w:ilvl="5" w:tplc="B60A1AFC" w:tentative="1">
      <w:start w:val="1"/>
      <w:numFmt w:val="bullet"/>
      <w:lvlText w:val="•"/>
      <w:lvlJc w:val="left"/>
      <w:pPr>
        <w:tabs>
          <w:tab w:val="num" w:pos="4320"/>
        </w:tabs>
        <w:ind w:left="4320" w:hanging="360"/>
      </w:pPr>
      <w:rPr>
        <w:rFonts w:ascii="Arial" w:hAnsi="Arial" w:hint="default"/>
      </w:rPr>
    </w:lvl>
    <w:lvl w:ilvl="6" w:tplc="A99676CE" w:tentative="1">
      <w:start w:val="1"/>
      <w:numFmt w:val="bullet"/>
      <w:lvlText w:val="•"/>
      <w:lvlJc w:val="left"/>
      <w:pPr>
        <w:tabs>
          <w:tab w:val="num" w:pos="5040"/>
        </w:tabs>
        <w:ind w:left="5040" w:hanging="360"/>
      </w:pPr>
      <w:rPr>
        <w:rFonts w:ascii="Arial" w:hAnsi="Arial" w:hint="default"/>
      </w:rPr>
    </w:lvl>
    <w:lvl w:ilvl="7" w:tplc="3E82958A" w:tentative="1">
      <w:start w:val="1"/>
      <w:numFmt w:val="bullet"/>
      <w:lvlText w:val="•"/>
      <w:lvlJc w:val="left"/>
      <w:pPr>
        <w:tabs>
          <w:tab w:val="num" w:pos="5760"/>
        </w:tabs>
        <w:ind w:left="5760" w:hanging="360"/>
      </w:pPr>
      <w:rPr>
        <w:rFonts w:ascii="Arial" w:hAnsi="Arial" w:hint="default"/>
      </w:rPr>
    </w:lvl>
    <w:lvl w:ilvl="8" w:tplc="4D6805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52E7E"/>
    <w:multiLevelType w:val="multilevel"/>
    <w:tmpl w:val="369A1B0C"/>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03B48DB"/>
    <w:multiLevelType w:val="hybridMultilevel"/>
    <w:tmpl w:val="54E693FE"/>
    <w:lvl w:ilvl="0" w:tplc="E5D264E0">
      <w:start w:val="1"/>
      <w:numFmt w:val="bullet"/>
      <w:lvlText w:val=""/>
      <w:lvlJc w:val="left"/>
      <w:pPr>
        <w:tabs>
          <w:tab w:val="num" w:pos="720"/>
        </w:tabs>
        <w:ind w:left="720" w:hanging="360"/>
      </w:pPr>
      <w:rPr>
        <w:rFonts w:ascii="Wingdings" w:hAnsi="Wingdings" w:hint="default"/>
      </w:rPr>
    </w:lvl>
    <w:lvl w:ilvl="1" w:tplc="3B9C41F0" w:tentative="1">
      <w:start w:val="1"/>
      <w:numFmt w:val="bullet"/>
      <w:lvlText w:val=""/>
      <w:lvlJc w:val="left"/>
      <w:pPr>
        <w:tabs>
          <w:tab w:val="num" w:pos="1440"/>
        </w:tabs>
        <w:ind w:left="1440" w:hanging="360"/>
      </w:pPr>
      <w:rPr>
        <w:rFonts w:ascii="Wingdings" w:hAnsi="Wingdings" w:hint="default"/>
      </w:rPr>
    </w:lvl>
    <w:lvl w:ilvl="2" w:tplc="164A68C4" w:tentative="1">
      <w:start w:val="1"/>
      <w:numFmt w:val="bullet"/>
      <w:lvlText w:val=""/>
      <w:lvlJc w:val="left"/>
      <w:pPr>
        <w:tabs>
          <w:tab w:val="num" w:pos="2160"/>
        </w:tabs>
        <w:ind w:left="2160" w:hanging="360"/>
      </w:pPr>
      <w:rPr>
        <w:rFonts w:ascii="Wingdings" w:hAnsi="Wingdings" w:hint="default"/>
      </w:rPr>
    </w:lvl>
    <w:lvl w:ilvl="3" w:tplc="A6FA749E" w:tentative="1">
      <w:start w:val="1"/>
      <w:numFmt w:val="bullet"/>
      <w:lvlText w:val=""/>
      <w:lvlJc w:val="left"/>
      <w:pPr>
        <w:tabs>
          <w:tab w:val="num" w:pos="2880"/>
        </w:tabs>
        <w:ind w:left="2880" w:hanging="360"/>
      </w:pPr>
      <w:rPr>
        <w:rFonts w:ascii="Wingdings" w:hAnsi="Wingdings" w:hint="default"/>
      </w:rPr>
    </w:lvl>
    <w:lvl w:ilvl="4" w:tplc="5366EF22" w:tentative="1">
      <w:start w:val="1"/>
      <w:numFmt w:val="bullet"/>
      <w:lvlText w:val=""/>
      <w:lvlJc w:val="left"/>
      <w:pPr>
        <w:tabs>
          <w:tab w:val="num" w:pos="3600"/>
        </w:tabs>
        <w:ind w:left="3600" w:hanging="360"/>
      </w:pPr>
      <w:rPr>
        <w:rFonts w:ascii="Wingdings" w:hAnsi="Wingdings" w:hint="default"/>
      </w:rPr>
    </w:lvl>
    <w:lvl w:ilvl="5" w:tplc="B540F90A" w:tentative="1">
      <w:start w:val="1"/>
      <w:numFmt w:val="bullet"/>
      <w:lvlText w:val=""/>
      <w:lvlJc w:val="left"/>
      <w:pPr>
        <w:tabs>
          <w:tab w:val="num" w:pos="4320"/>
        </w:tabs>
        <w:ind w:left="4320" w:hanging="360"/>
      </w:pPr>
      <w:rPr>
        <w:rFonts w:ascii="Wingdings" w:hAnsi="Wingdings" w:hint="default"/>
      </w:rPr>
    </w:lvl>
    <w:lvl w:ilvl="6" w:tplc="A43AC31C" w:tentative="1">
      <w:start w:val="1"/>
      <w:numFmt w:val="bullet"/>
      <w:lvlText w:val=""/>
      <w:lvlJc w:val="left"/>
      <w:pPr>
        <w:tabs>
          <w:tab w:val="num" w:pos="5040"/>
        </w:tabs>
        <w:ind w:left="5040" w:hanging="360"/>
      </w:pPr>
      <w:rPr>
        <w:rFonts w:ascii="Wingdings" w:hAnsi="Wingdings" w:hint="default"/>
      </w:rPr>
    </w:lvl>
    <w:lvl w:ilvl="7" w:tplc="8592B9F6" w:tentative="1">
      <w:start w:val="1"/>
      <w:numFmt w:val="bullet"/>
      <w:lvlText w:val=""/>
      <w:lvlJc w:val="left"/>
      <w:pPr>
        <w:tabs>
          <w:tab w:val="num" w:pos="5760"/>
        </w:tabs>
        <w:ind w:left="5760" w:hanging="360"/>
      </w:pPr>
      <w:rPr>
        <w:rFonts w:ascii="Wingdings" w:hAnsi="Wingdings" w:hint="default"/>
      </w:rPr>
    </w:lvl>
    <w:lvl w:ilvl="8" w:tplc="8CD8E1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13968"/>
    <w:multiLevelType w:val="hybridMultilevel"/>
    <w:tmpl w:val="96027112"/>
    <w:lvl w:ilvl="0" w:tplc="058C44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782E"/>
    <w:multiLevelType w:val="hybridMultilevel"/>
    <w:tmpl w:val="91168DC0"/>
    <w:lvl w:ilvl="0" w:tplc="A83E03F8">
      <w:start w:val="1"/>
      <w:numFmt w:val="bullet"/>
      <w:lvlText w:val=""/>
      <w:lvlJc w:val="left"/>
      <w:pPr>
        <w:tabs>
          <w:tab w:val="num" w:pos="720"/>
        </w:tabs>
        <w:ind w:left="720" w:hanging="360"/>
      </w:pPr>
      <w:rPr>
        <w:rFonts w:ascii="Wingdings" w:hAnsi="Wingdings" w:hint="default"/>
      </w:rPr>
    </w:lvl>
    <w:lvl w:ilvl="1" w:tplc="8B523074" w:tentative="1">
      <w:start w:val="1"/>
      <w:numFmt w:val="bullet"/>
      <w:lvlText w:val=""/>
      <w:lvlJc w:val="left"/>
      <w:pPr>
        <w:tabs>
          <w:tab w:val="num" w:pos="1440"/>
        </w:tabs>
        <w:ind w:left="1440" w:hanging="360"/>
      </w:pPr>
      <w:rPr>
        <w:rFonts w:ascii="Wingdings" w:hAnsi="Wingdings" w:hint="default"/>
      </w:rPr>
    </w:lvl>
    <w:lvl w:ilvl="2" w:tplc="2B74597A" w:tentative="1">
      <w:start w:val="1"/>
      <w:numFmt w:val="bullet"/>
      <w:lvlText w:val=""/>
      <w:lvlJc w:val="left"/>
      <w:pPr>
        <w:tabs>
          <w:tab w:val="num" w:pos="2160"/>
        </w:tabs>
        <w:ind w:left="2160" w:hanging="360"/>
      </w:pPr>
      <w:rPr>
        <w:rFonts w:ascii="Wingdings" w:hAnsi="Wingdings" w:hint="default"/>
      </w:rPr>
    </w:lvl>
    <w:lvl w:ilvl="3" w:tplc="35C29A02" w:tentative="1">
      <w:start w:val="1"/>
      <w:numFmt w:val="bullet"/>
      <w:lvlText w:val=""/>
      <w:lvlJc w:val="left"/>
      <w:pPr>
        <w:tabs>
          <w:tab w:val="num" w:pos="2880"/>
        </w:tabs>
        <w:ind w:left="2880" w:hanging="360"/>
      </w:pPr>
      <w:rPr>
        <w:rFonts w:ascii="Wingdings" w:hAnsi="Wingdings" w:hint="default"/>
      </w:rPr>
    </w:lvl>
    <w:lvl w:ilvl="4" w:tplc="DF789A02" w:tentative="1">
      <w:start w:val="1"/>
      <w:numFmt w:val="bullet"/>
      <w:lvlText w:val=""/>
      <w:lvlJc w:val="left"/>
      <w:pPr>
        <w:tabs>
          <w:tab w:val="num" w:pos="3600"/>
        </w:tabs>
        <w:ind w:left="3600" w:hanging="360"/>
      </w:pPr>
      <w:rPr>
        <w:rFonts w:ascii="Wingdings" w:hAnsi="Wingdings" w:hint="default"/>
      </w:rPr>
    </w:lvl>
    <w:lvl w:ilvl="5" w:tplc="E7B8FC90" w:tentative="1">
      <w:start w:val="1"/>
      <w:numFmt w:val="bullet"/>
      <w:lvlText w:val=""/>
      <w:lvlJc w:val="left"/>
      <w:pPr>
        <w:tabs>
          <w:tab w:val="num" w:pos="4320"/>
        </w:tabs>
        <w:ind w:left="4320" w:hanging="360"/>
      </w:pPr>
      <w:rPr>
        <w:rFonts w:ascii="Wingdings" w:hAnsi="Wingdings" w:hint="default"/>
      </w:rPr>
    </w:lvl>
    <w:lvl w:ilvl="6" w:tplc="A28669D0" w:tentative="1">
      <w:start w:val="1"/>
      <w:numFmt w:val="bullet"/>
      <w:lvlText w:val=""/>
      <w:lvlJc w:val="left"/>
      <w:pPr>
        <w:tabs>
          <w:tab w:val="num" w:pos="5040"/>
        </w:tabs>
        <w:ind w:left="5040" w:hanging="360"/>
      </w:pPr>
      <w:rPr>
        <w:rFonts w:ascii="Wingdings" w:hAnsi="Wingdings" w:hint="default"/>
      </w:rPr>
    </w:lvl>
    <w:lvl w:ilvl="7" w:tplc="A6688D44" w:tentative="1">
      <w:start w:val="1"/>
      <w:numFmt w:val="bullet"/>
      <w:lvlText w:val=""/>
      <w:lvlJc w:val="left"/>
      <w:pPr>
        <w:tabs>
          <w:tab w:val="num" w:pos="5760"/>
        </w:tabs>
        <w:ind w:left="5760" w:hanging="360"/>
      </w:pPr>
      <w:rPr>
        <w:rFonts w:ascii="Wingdings" w:hAnsi="Wingdings" w:hint="default"/>
      </w:rPr>
    </w:lvl>
    <w:lvl w:ilvl="8" w:tplc="0CFEB0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72CE3"/>
    <w:multiLevelType w:val="hybridMultilevel"/>
    <w:tmpl w:val="70028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22556"/>
    <w:multiLevelType w:val="hybridMultilevel"/>
    <w:tmpl w:val="240ADA9A"/>
    <w:lvl w:ilvl="0" w:tplc="E64A5B66">
      <w:start w:val="1"/>
      <w:numFmt w:val="bullet"/>
      <w:lvlText w:val=""/>
      <w:lvlJc w:val="left"/>
      <w:pPr>
        <w:tabs>
          <w:tab w:val="num" w:pos="720"/>
        </w:tabs>
        <w:ind w:left="720" w:hanging="360"/>
      </w:pPr>
      <w:rPr>
        <w:rFonts w:ascii="Wingdings" w:hAnsi="Wingdings" w:hint="default"/>
      </w:rPr>
    </w:lvl>
    <w:lvl w:ilvl="1" w:tplc="D4461F28" w:tentative="1">
      <w:start w:val="1"/>
      <w:numFmt w:val="bullet"/>
      <w:lvlText w:val=""/>
      <w:lvlJc w:val="left"/>
      <w:pPr>
        <w:tabs>
          <w:tab w:val="num" w:pos="1440"/>
        </w:tabs>
        <w:ind w:left="1440" w:hanging="360"/>
      </w:pPr>
      <w:rPr>
        <w:rFonts w:ascii="Wingdings" w:hAnsi="Wingdings" w:hint="default"/>
      </w:rPr>
    </w:lvl>
    <w:lvl w:ilvl="2" w:tplc="9BFA3AB4" w:tentative="1">
      <w:start w:val="1"/>
      <w:numFmt w:val="bullet"/>
      <w:lvlText w:val=""/>
      <w:lvlJc w:val="left"/>
      <w:pPr>
        <w:tabs>
          <w:tab w:val="num" w:pos="2160"/>
        </w:tabs>
        <w:ind w:left="2160" w:hanging="360"/>
      </w:pPr>
      <w:rPr>
        <w:rFonts w:ascii="Wingdings" w:hAnsi="Wingdings" w:hint="default"/>
      </w:rPr>
    </w:lvl>
    <w:lvl w:ilvl="3" w:tplc="71148132" w:tentative="1">
      <w:start w:val="1"/>
      <w:numFmt w:val="bullet"/>
      <w:lvlText w:val=""/>
      <w:lvlJc w:val="left"/>
      <w:pPr>
        <w:tabs>
          <w:tab w:val="num" w:pos="2880"/>
        </w:tabs>
        <w:ind w:left="2880" w:hanging="360"/>
      </w:pPr>
      <w:rPr>
        <w:rFonts w:ascii="Wingdings" w:hAnsi="Wingdings" w:hint="default"/>
      </w:rPr>
    </w:lvl>
    <w:lvl w:ilvl="4" w:tplc="C40C8E00" w:tentative="1">
      <w:start w:val="1"/>
      <w:numFmt w:val="bullet"/>
      <w:lvlText w:val=""/>
      <w:lvlJc w:val="left"/>
      <w:pPr>
        <w:tabs>
          <w:tab w:val="num" w:pos="3600"/>
        </w:tabs>
        <w:ind w:left="3600" w:hanging="360"/>
      </w:pPr>
      <w:rPr>
        <w:rFonts w:ascii="Wingdings" w:hAnsi="Wingdings" w:hint="default"/>
      </w:rPr>
    </w:lvl>
    <w:lvl w:ilvl="5" w:tplc="12FED93C" w:tentative="1">
      <w:start w:val="1"/>
      <w:numFmt w:val="bullet"/>
      <w:lvlText w:val=""/>
      <w:lvlJc w:val="left"/>
      <w:pPr>
        <w:tabs>
          <w:tab w:val="num" w:pos="4320"/>
        </w:tabs>
        <w:ind w:left="4320" w:hanging="360"/>
      </w:pPr>
      <w:rPr>
        <w:rFonts w:ascii="Wingdings" w:hAnsi="Wingdings" w:hint="default"/>
      </w:rPr>
    </w:lvl>
    <w:lvl w:ilvl="6" w:tplc="8DC418BC" w:tentative="1">
      <w:start w:val="1"/>
      <w:numFmt w:val="bullet"/>
      <w:lvlText w:val=""/>
      <w:lvlJc w:val="left"/>
      <w:pPr>
        <w:tabs>
          <w:tab w:val="num" w:pos="5040"/>
        </w:tabs>
        <w:ind w:left="5040" w:hanging="360"/>
      </w:pPr>
      <w:rPr>
        <w:rFonts w:ascii="Wingdings" w:hAnsi="Wingdings" w:hint="default"/>
      </w:rPr>
    </w:lvl>
    <w:lvl w:ilvl="7" w:tplc="4F0E582E" w:tentative="1">
      <w:start w:val="1"/>
      <w:numFmt w:val="bullet"/>
      <w:lvlText w:val=""/>
      <w:lvlJc w:val="left"/>
      <w:pPr>
        <w:tabs>
          <w:tab w:val="num" w:pos="5760"/>
        </w:tabs>
        <w:ind w:left="5760" w:hanging="360"/>
      </w:pPr>
      <w:rPr>
        <w:rFonts w:ascii="Wingdings" w:hAnsi="Wingdings" w:hint="default"/>
      </w:rPr>
    </w:lvl>
    <w:lvl w:ilvl="8" w:tplc="2D4658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417F5"/>
    <w:multiLevelType w:val="hybridMultilevel"/>
    <w:tmpl w:val="7234B694"/>
    <w:lvl w:ilvl="0" w:tplc="D3CA705E">
      <w:start w:val="1"/>
      <w:numFmt w:val="bullet"/>
      <w:lvlText w:val="•"/>
      <w:lvlJc w:val="left"/>
      <w:pPr>
        <w:tabs>
          <w:tab w:val="num" w:pos="720"/>
        </w:tabs>
        <w:ind w:left="720" w:hanging="360"/>
      </w:pPr>
      <w:rPr>
        <w:rFonts w:ascii="Arial" w:hAnsi="Arial" w:hint="default"/>
      </w:rPr>
    </w:lvl>
    <w:lvl w:ilvl="1" w:tplc="450C3BF6">
      <w:start w:val="1"/>
      <w:numFmt w:val="bullet"/>
      <w:lvlText w:val="•"/>
      <w:lvlJc w:val="left"/>
      <w:pPr>
        <w:tabs>
          <w:tab w:val="num" w:pos="1440"/>
        </w:tabs>
        <w:ind w:left="1440" w:hanging="360"/>
      </w:pPr>
      <w:rPr>
        <w:rFonts w:ascii="Arial" w:hAnsi="Arial" w:hint="default"/>
      </w:rPr>
    </w:lvl>
    <w:lvl w:ilvl="2" w:tplc="A9022FA4" w:tentative="1">
      <w:start w:val="1"/>
      <w:numFmt w:val="bullet"/>
      <w:lvlText w:val="•"/>
      <w:lvlJc w:val="left"/>
      <w:pPr>
        <w:tabs>
          <w:tab w:val="num" w:pos="2160"/>
        </w:tabs>
        <w:ind w:left="2160" w:hanging="360"/>
      </w:pPr>
      <w:rPr>
        <w:rFonts w:ascii="Arial" w:hAnsi="Arial" w:hint="default"/>
      </w:rPr>
    </w:lvl>
    <w:lvl w:ilvl="3" w:tplc="2C44AD7C" w:tentative="1">
      <w:start w:val="1"/>
      <w:numFmt w:val="bullet"/>
      <w:lvlText w:val="•"/>
      <w:lvlJc w:val="left"/>
      <w:pPr>
        <w:tabs>
          <w:tab w:val="num" w:pos="2880"/>
        </w:tabs>
        <w:ind w:left="2880" w:hanging="360"/>
      </w:pPr>
      <w:rPr>
        <w:rFonts w:ascii="Arial" w:hAnsi="Arial" w:hint="default"/>
      </w:rPr>
    </w:lvl>
    <w:lvl w:ilvl="4" w:tplc="0B38D35C" w:tentative="1">
      <w:start w:val="1"/>
      <w:numFmt w:val="bullet"/>
      <w:lvlText w:val="•"/>
      <w:lvlJc w:val="left"/>
      <w:pPr>
        <w:tabs>
          <w:tab w:val="num" w:pos="3600"/>
        </w:tabs>
        <w:ind w:left="3600" w:hanging="360"/>
      </w:pPr>
      <w:rPr>
        <w:rFonts w:ascii="Arial" w:hAnsi="Arial" w:hint="default"/>
      </w:rPr>
    </w:lvl>
    <w:lvl w:ilvl="5" w:tplc="FD1CE016" w:tentative="1">
      <w:start w:val="1"/>
      <w:numFmt w:val="bullet"/>
      <w:lvlText w:val="•"/>
      <w:lvlJc w:val="left"/>
      <w:pPr>
        <w:tabs>
          <w:tab w:val="num" w:pos="4320"/>
        </w:tabs>
        <w:ind w:left="4320" w:hanging="360"/>
      </w:pPr>
      <w:rPr>
        <w:rFonts w:ascii="Arial" w:hAnsi="Arial" w:hint="default"/>
      </w:rPr>
    </w:lvl>
    <w:lvl w:ilvl="6" w:tplc="6DA4B1A8" w:tentative="1">
      <w:start w:val="1"/>
      <w:numFmt w:val="bullet"/>
      <w:lvlText w:val="•"/>
      <w:lvlJc w:val="left"/>
      <w:pPr>
        <w:tabs>
          <w:tab w:val="num" w:pos="5040"/>
        </w:tabs>
        <w:ind w:left="5040" w:hanging="360"/>
      </w:pPr>
      <w:rPr>
        <w:rFonts w:ascii="Arial" w:hAnsi="Arial" w:hint="default"/>
      </w:rPr>
    </w:lvl>
    <w:lvl w:ilvl="7" w:tplc="18527F6C" w:tentative="1">
      <w:start w:val="1"/>
      <w:numFmt w:val="bullet"/>
      <w:lvlText w:val="•"/>
      <w:lvlJc w:val="left"/>
      <w:pPr>
        <w:tabs>
          <w:tab w:val="num" w:pos="5760"/>
        </w:tabs>
        <w:ind w:left="5760" w:hanging="360"/>
      </w:pPr>
      <w:rPr>
        <w:rFonts w:ascii="Arial" w:hAnsi="Arial" w:hint="default"/>
      </w:rPr>
    </w:lvl>
    <w:lvl w:ilvl="8" w:tplc="AF1663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13305B"/>
    <w:multiLevelType w:val="hybridMultilevel"/>
    <w:tmpl w:val="7F86D2D8"/>
    <w:lvl w:ilvl="0" w:tplc="39FAA1AE">
      <w:start w:val="1"/>
      <w:numFmt w:val="bullet"/>
      <w:lvlText w:val="•"/>
      <w:lvlJc w:val="left"/>
      <w:pPr>
        <w:tabs>
          <w:tab w:val="num" w:pos="720"/>
        </w:tabs>
        <w:ind w:left="720" w:hanging="360"/>
      </w:pPr>
      <w:rPr>
        <w:rFonts w:ascii="Arial" w:hAnsi="Arial" w:hint="default"/>
      </w:rPr>
    </w:lvl>
    <w:lvl w:ilvl="1" w:tplc="325A1CD4" w:tentative="1">
      <w:start w:val="1"/>
      <w:numFmt w:val="bullet"/>
      <w:lvlText w:val="•"/>
      <w:lvlJc w:val="left"/>
      <w:pPr>
        <w:tabs>
          <w:tab w:val="num" w:pos="1440"/>
        </w:tabs>
        <w:ind w:left="1440" w:hanging="360"/>
      </w:pPr>
      <w:rPr>
        <w:rFonts w:ascii="Arial" w:hAnsi="Arial" w:hint="default"/>
      </w:rPr>
    </w:lvl>
    <w:lvl w:ilvl="2" w:tplc="4E1AA968" w:tentative="1">
      <w:start w:val="1"/>
      <w:numFmt w:val="bullet"/>
      <w:lvlText w:val="•"/>
      <w:lvlJc w:val="left"/>
      <w:pPr>
        <w:tabs>
          <w:tab w:val="num" w:pos="2160"/>
        </w:tabs>
        <w:ind w:left="2160" w:hanging="360"/>
      </w:pPr>
      <w:rPr>
        <w:rFonts w:ascii="Arial" w:hAnsi="Arial" w:hint="default"/>
      </w:rPr>
    </w:lvl>
    <w:lvl w:ilvl="3" w:tplc="A5123088" w:tentative="1">
      <w:start w:val="1"/>
      <w:numFmt w:val="bullet"/>
      <w:lvlText w:val="•"/>
      <w:lvlJc w:val="left"/>
      <w:pPr>
        <w:tabs>
          <w:tab w:val="num" w:pos="2880"/>
        </w:tabs>
        <w:ind w:left="2880" w:hanging="360"/>
      </w:pPr>
      <w:rPr>
        <w:rFonts w:ascii="Arial" w:hAnsi="Arial" w:hint="default"/>
      </w:rPr>
    </w:lvl>
    <w:lvl w:ilvl="4" w:tplc="1D0EF3AA" w:tentative="1">
      <w:start w:val="1"/>
      <w:numFmt w:val="bullet"/>
      <w:lvlText w:val="•"/>
      <w:lvlJc w:val="left"/>
      <w:pPr>
        <w:tabs>
          <w:tab w:val="num" w:pos="3600"/>
        </w:tabs>
        <w:ind w:left="3600" w:hanging="360"/>
      </w:pPr>
      <w:rPr>
        <w:rFonts w:ascii="Arial" w:hAnsi="Arial" w:hint="default"/>
      </w:rPr>
    </w:lvl>
    <w:lvl w:ilvl="5" w:tplc="494C6646" w:tentative="1">
      <w:start w:val="1"/>
      <w:numFmt w:val="bullet"/>
      <w:lvlText w:val="•"/>
      <w:lvlJc w:val="left"/>
      <w:pPr>
        <w:tabs>
          <w:tab w:val="num" w:pos="4320"/>
        </w:tabs>
        <w:ind w:left="4320" w:hanging="360"/>
      </w:pPr>
      <w:rPr>
        <w:rFonts w:ascii="Arial" w:hAnsi="Arial" w:hint="default"/>
      </w:rPr>
    </w:lvl>
    <w:lvl w:ilvl="6" w:tplc="E234A210" w:tentative="1">
      <w:start w:val="1"/>
      <w:numFmt w:val="bullet"/>
      <w:lvlText w:val="•"/>
      <w:lvlJc w:val="left"/>
      <w:pPr>
        <w:tabs>
          <w:tab w:val="num" w:pos="5040"/>
        </w:tabs>
        <w:ind w:left="5040" w:hanging="360"/>
      </w:pPr>
      <w:rPr>
        <w:rFonts w:ascii="Arial" w:hAnsi="Arial" w:hint="default"/>
      </w:rPr>
    </w:lvl>
    <w:lvl w:ilvl="7" w:tplc="C94AD894" w:tentative="1">
      <w:start w:val="1"/>
      <w:numFmt w:val="bullet"/>
      <w:lvlText w:val="•"/>
      <w:lvlJc w:val="left"/>
      <w:pPr>
        <w:tabs>
          <w:tab w:val="num" w:pos="5760"/>
        </w:tabs>
        <w:ind w:left="5760" w:hanging="360"/>
      </w:pPr>
      <w:rPr>
        <w:rFonts w:ascii="Arial" w:hAnsi="Arial" w:hint="default"/>
      </w:rPr>
    </w:lvl>
    <w:lvl w:ilvl="8" w:tplc="2996AC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722415"/>
    <w:multiLevelType w:val="hybridMultilevel"/>
    <w:tmpl w:val="FEF0F4D2"/>
    <w:lvl w:ilvl="0" w:tplc="BD806024">
      <w:start w:val="1"/>
      <w:numFmt w:val="bullet"/>
      <w:lvlText w:val="•"/>
      <w:lvlJc w:val="left"/>
      <w:pPr>
        <w:tabs>
          <w:tab w:val="num" w:pos="720"/>
        </w:tabs>
        <w:ind w:left="720" w:hanging="360"/>
      </w:pPr>
      <w:rPr>
        <w:rFonts w:ascii="Arial" w:hAnsi="Arial" w:hint="default"/>
      </w:rPr>
    </w:lvl>
    <w:lvl w:ilvl="1" w:tplc="E38C2496">
      <w:start w:val="1"/>
      <w:numFmt w:val="bullet"/>
      <w:lvlText w:val="•"/>
      <w:lvlJc w:val="left"/>
      <w:pPr>
        <w:tabs>
          <w:tab w:val="num" w:pos="1440"/>
        </w:tabs>
        <w:ind w:left="1440" w:hanging="360"/>
      </w:pPr>
      <w:rPr>
        <w:rFonts w:ascii="Arial" w:hAnsi="Arial" w:hint="default"/>
      </w:rPr>
    </w:lvl>
    <w:lvl w:ilvl="2" w:tplc="E06E6B06" w:tentative="1">
      <w:start w:val="1"/>
      <w:numFmt w:val="bullet"/>
      <w:lvlText w:val="•"/>
      <w:lvlJc w:val="left"/>
      <w:pPr>
        <w:tabs>
          <w:tab w:val="num" w:pos="2160"/>
        </w:tabs>
        <w:ind w:left="2160" w:hanging="360"/>
      </w:pPr>
      <w:rPr>
        <w:rFonts w:ascii="Arial" w:hAnsi="Arial" w:hint="default"/>
      </w:rPr>
    </w:lvl>
    <w:lvl w:ilvl="3" w:tplc="2C66C5E4" w:tentative="1">
      <w:start w:val="1"/>
      <w:numFmt w:val="bullet"/>
      <w:lvlText w:val="•"/>
      <w:lvlJc w:val="left"/>
      <w:pPr>
        <w:tabs>
          <w:tab w:val="num" w:pos="2880"/>
        </w:tabs>
        <w:ind w:left="2880" w:hanging="360"/>
      </w:pPr>
      <w:rPr>
        <w:rFonts w:ascii="Arial" w:hAnsi="Arial" w:hint="default"/>
      </w:rPr>
    </w:lvl>
    <w:lvl w:ilvl="4" w:tplc="463E390A" w:tentative="1">
      <w:start w:val="1"/>
      <w:numFmt w:val="bullet"/>
      <w:lvlText w:val="•"/>
      <w:lvlJc w:val="left"/>
      <w:pPr>
        <w:tabs>
          <w:tab w:val="num" w:pos="3600"/>
        </w:tabs>
        <w:ind w:left="3600" w:hanging="360"/>
      </w:pPr>
      <w:rPr>
        <w:rFonts w:ascii="Arial" w:hAnsi="Arial" w:hint="default"/>
      </w:rPr>
    </w:lvl>
    <w:lvl w:ilvl="5" w:tplc="7DB62E86" w:tentative="1">
      <w:start w:val="1"/>
      <w:numFmt w:val="bullet"/>
      <w:lvlText w:val="•"/>
      <w:lvlJc w:val="left"/>
      <w:pPr>
        <w:tabs>
          <w:tab w:val="num" w:pos="4320"/>
        </w:tabs>
        <w:ind w:left="4320" w:hanging="360"/>
      </w:pPr>
      <w:rPr>
        <w:rFonts w:ascii="Arial" w:hAnsi="Arial" w:hint="default"/>
      </w:rPr>
    </w:lvl>
    <w:lvl w:ilvl="6" w:tplc="28C4362E" w:tentative="1">
      <w:start w:val="1"/>
      <w:numFmt w:val="bullet"/>
      <w:lvlText w:val="•"/>
      <w:lvlJc w:val="left"/>
      <w:pPr>
        <w:tabs>
          <w:tab w:val="num" w:pos="5040"/>
        </w:tabs>
        <w:ind w:left="5040" w:hanging="360"/>
      </w:pPr>
      <w:rPr>
        <w:rFonts w:ascii="Arial" w:hAnsi="Arial" w:hint="default"/>
      </w:rPr>
    </w:lvl>
    <w:lvl w:ilvl="7" w:tplc="11BEFC34" w:tentative="1">
      <w:start w:val="1"/>
      <w:numFmt w:val="bullet"/>
      <w:lvlText w:val="•"/>
      <w:lvlJc w:val="left"/>
      <w:pPr>
        <w:tabs>
          <w:tab w:val="num" w:pos="5760"/>
        </w:tabs>
        <w:ind w:left="5760" w:hanging="360"/>
      </w:pPr>
      <w:rPr>
        <w:rFonts w:ascii="Arial" w:hAnsi="Arial" w:hint="default"/>
      </w:rPr>
    </w:lvl>
    <w:lvl w:ilvl="8" w:tplc="F75AD9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FA3C7A"/>
    <w:multiLevelType w:val="hybridMultilevel"/>
    <w:tmpl w:val="C2C81A58"/>
    <w:lvl w:ilvl="0" w:tplc="166A2710">
      <w:start w:val="1"/>
      <w:numFmt w:val="bullet"/>
      <w:lvlText w:val=""/>
      <w:lvlJc w:val="left"/>
      <w:pPr>
        <w:tabs>
          <w:tab w:val="num" w:pos="720"/>
        </w:tabs>
        <w:ind w:left="720" w:hanging="360"/>
      </w:pPr>
      <w:rPr>
        <w:rFonts w:ascii="Wingdings" w:hAnsi="Wingdings" w:hint="default"/>
      </w:rPr>
    </w:lvl>
    <w:lvl w:ilvl="1" w:tplc="FAB227FA" w:tentative="1">
      <w:start w:val="1"/>
      <w:numFmt w:val="bullet"/>
      <w:lvlText w:val=""/>
      <w:lvlJc w:val="left"/>
      <w:pPr>
        <w:tabs>
          <w:tab w:val="num" w:pos="1440"/>
        </w:tabs>
        <w:ind w:left="1440" w:hanging="360"/>
      </w:pPr>
      <w:rPr>
        <w:rFonts w:ascii="Wingdings" w:hAnsi="Wingdings" w:hint="default"/>
      </w:rPr>
    </w:lvl>
    <w:lvl w:ilvl="2" w:tplc="11649E22" w:tentative="1">
      <w:start w:val="1"/>
      <w:numFmt w:val="bullet"/>
      <w:lvlText w:val=""/>
      <w:lvlJc w:val="left"/>
      <w:pPr>
        <w:tabs>
          <w:tab w:val="num" w:pos="2160"/>
        </w:tabs>
        <w:ind w:left="2160" w:hanging="360"/>
      </w:pPr>
      <w:rPr>
        <w:rFonts w:ascii="Wingdings" w:hAnsi="Wingdings" w:hint="default"/>
      </w:rPr>
    </w:lvl>
    <w:lvl w:ilvl="3" w:tplc="0386A492" w:tentative="1">
      <w:start w:val="1"/>
      <w:numFmt w:val="bullet"/>
      <w:lvlText w:val=""/>
      <w:lvlJc w:val="left"/>
      <w:pPr>
        <w:tabs>
          <w:tab w:val="num" w:pos="2880"/>
        </w:tabs>
        <w:ind w:left="2880" w:hanging="360"/>
      </w:pPr>
      <w:rPr>
        <w:rFonts w:ascii="Wingdings" w:hAnsi="Wingdings" w:hint="default"/>
      </w:rPr>
    </w:lvl>
    <w:lvl w:ilvl="4" w:tplc="0FC676CA" w:tentative="1">
      <w:start w:val="1"/>
      <w:numFmt w:val="bullet"/>
      <w:lvlText w:val=""/>
      <w:lvlJc w:val="left"/>
      <w:pPr>
        <w:tabs>
          <w:tab w:val="num" w:pos="3600"/>
        </w:tabs>
        <w:ind w:left="3600" w:hanging="360"/>
      </w:pPr>
      <w:rPr>
        <w:rFonts w:ascii="Wingdings" w:hAnsi="Wingdings" w:hint="default"/>
      </w:rPr>
    </w:lvl>
    <w:lvl w:ilvl="5" w:tplc="B184C650" w:tentative="1">
      <w:start w:val="1"/>
      <w:numFmt w:val="bullet"/>
      <w:lvlText w:val=""/>
      <w:lvlJc w:val="left"/>
      <w:pPr>
        <w:tabs>
          <w:tab w:val="num" w:pos="4320"/>
        </w:tabs>
        <w:ind w:left="4320" w:hanging="360"/>
      </w:pPr>
      <w:rPr>
        <w:rFonts w:ascii="Wingdings" w:hAnsi="Wingdings" w:hint="default"/>
      </w:rPr>
    </w:lvl>
    <w:lvl w:ilvl="6" w:tplc="6A08205E" w:tentative="1">
      <w:start w:val="1"/>
      <w:numFmt w:val="bullet"/>
      <w:lvlText w:val=""/>
      <w:lvlJc w:val="left"/>
      <w:pPr>
        <w:tabs>
          <w:tab w:val="num" w:pos="5040"/>
        </w:tabs>
        <w:ind w:left="5040" w:hanging="360"/>
      </w:pPr>
      <w:rPr>
        <w:rFonts w:ascii="Wingdings" w:hAnsi="Wingdings" w:hint="default"/>
      </w:rPr>
    </w:lvl>
    <w:lvl w:ilvl="7" w:tplc="0D2CC650" w:tentative="1">
      <w:start w:val="1"/>
      <w:numFmt w:val="bullet"/>
      <w:lvlText w:val=""/>
      <w:lvlJc w:val="left"/>
      <w:pPr>
        <w:tabs>
          <w:tab w:val="num" w:pos="5760"/>
        </w:tabs>
        <w:ind w:left="5760" w:hanging="360"/>
      </w:pPr>
      <w:rPr>
        <w:rFonts w:ascii="Wingdings" w:hAnsi="Wingdings" w:hint="default"/>
      </w:rPr>
    </w:lvl>
    <w:lvl w:ilvl="8" w:tplc="6BAC11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A46D03"/>
    <w:multiLevelType w:val="hybridMultilevel"/>
    <w:tmpl w:val="D4C291C8"/>
    <w:lvl w:ilvl="0" w:tplc="1EC84D6A">
      <w:start w:val="1"/>
      <w:numFmt w:val="bullet"/>
      <w:lvlText w:val="•"/>
      <w:lvlJc w:val="left"/>
      <w:pPr>
        <w:tabs>
          <w:tab w:val="num" w:pos="720"/>
        </w:tabs>
        <w:ind w:left="720" w:hanging="360"/>
      </w:pPr>
      <w:rPr>
        <w:rFonts w:ascii="Arial" w:hAnsi="Arial" w:hint="default"/>
      </w:rPr>
    </w:lvl>
    <w:lvl w:ilvl="1" w:tplc="69CAEA36" w:tentative="1">
      <w:start w:val="1"/>
      <w:numFmt w:val="bullet"/>
      <w:lvlText w:val="•"/>
      <w:lvlJc w:val="left"/>
      <w:pPr>
        <w:tabs>
          <w:tab w:val="num" w:pos="1440"/>
        </w:tabs>
        <w:ind w:left="1440" w:hanging="360"/>
      </w:pPr>
      <w:rPr>
        <w:rFonts w:ascii="Arial" w:hAnsi="Arial" w:hint="default"/>
      </w:rPr>
    </w:lvl>
    <w:lvl w:ilvl="2" w:tplc="C456888A" w:tentative="1">
      <w:start w:val="1"/>
      <w:numFmt w:val="bullet"/>
      <w:lvlText w:val="•"/>
      <w:lvlJc w:val="left"/>
      <w:pPr>
        <w:tabs>
          <w:tab w:val="num" w:pos="2160"/>
        </w:tabs>
        <w:ind w:left="2160" w:hanging="360"/>
      </w:pPr>
      <w:rPr>
        <w:rFonts w:ascii="Arial" w:hAnsi="Arial" w:hint="default"/>
      </w:rPr>
    </w:lvl>
    <w:lvl w:ilvl="3" w:tplc="9700891C" w:tentative="1">
      <w:start w:val="1"/>
      <w:numFmt w:val="bullet"/>
      <w:lvlText w:val="•"/>
      <w:lvlJc w:val="left"/>
      <w:pPr>
        <w:tabs>
          <w:tab w:val="num" w:pos="2880"/>
        </w:tabs>
        <w:ind w:left="2880" w:hanging="360"/>
      </w:pPr>
      <w:rPr>
        <w:rFonts w:ascii="Arial" w:hAnsi="Arial" w:hint="default"/>
      </w:rPr>
    </w:lvl>
    <w:lvl w:ilvl="4" w:tplc="8E2A4AB2" w:tentative="1">
      <w:start w:val="1"/>
      <w:numFmt w:val="bullet"/>
      <w:lvlText w:val="•"/>
      <w:lvlJc w:val="left"/>
      <w:pPr>
        <w:tabs>
          <w:tab w:val="num" w:pos="3600"/>
        </w:tabs>
        <w:ind w:left="3600" w:hanging="360"/>
      </w:pPr>
      <w:rPr>
        <w:rFonts w:ascii="Arial" w:hAnsi="Arial" w:hint="default"/>
      </w:rPr>
    </w:lvl>
    <w:lvl w:ilvl="5" w:tplc="EE1E848E" w:tentative="1">
      <w:start w:val="1"/>
      <w:numFmt w:val="bullet"/>
      <w:lvlText w:val="•"/>
      <w:lvlJc w:val="left"/>
      <w:pPr>
        <w:tabs>
          <w:tab w:val="num" w:pos="4320"/>
        </w:tabs>
        <w:ind w:left="4320" w:hanging="360"/>
      </w:pPr>
      <w:rPr>
        <w:rFonts w:ascii="Arial" w:hAnsi="Arial" w:hint="default"/>
      </w:rPr>
    </w:lvl>
    <w:lvl w:ilvl="6" w:tplc="9A58C0B8" w:tentative="1">
      <w:start w:val="1"/>
      <w:numFmt w:val="bullet"/>
      <w:lvlText w:val="•"/>
      <w:lvlJc w:val="left"/>
      <w:pPr>
        <w:tabs>
          <w:tab w:val="num" w:pos="5040"/>
        </w:tabs>
        <w:ind w:left="5040" w:hanging="360"/>
      </w:pPr>
      <w:rPr>
        <w:rFonts w:ascii="Arial" w:hAnsi="Arial" w:hint="default"/>
      </w:rPr>
    </w:lvl>
    <w:lvl w:ilvl="7" w:tplc="F692D9FA" w:tentative="1">
      <w:start w:val="1"/>
      <w:numFmt w:val="bullet"/>
      <w:lvlText w:val="•"/>
      <w:lvlJc w:val="left"/>
      <w:pPr>
        <w:tabs>
          <w:tab w:val="num" w:pos="5760"/>
        </w:tabs>
        <w:ind w:left="5760" w:hanging="360"/>
      </w:pPr>
      <w:rPr>
        <w:rFonts w:ascii="Arial" w:hAnsi="Arial" w:hint="default"/>
      </w:rPr>
    </w:lvl>
    <w:lvl w:ilvl="8" w:tplc="DC4C0E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AE1662"/>
    <w:multiLevelType w:val="hybridMultilevel"/>
    <w:tmpl w:val="C3869434"/>
    <w:lvl w:ilvl="0" w:tplc="2BDC1976">
      <w:start w:val="1"/>
      <w:numFmt w:val="bullet"/>
      <w:lvlText w:val=""/>
      <w:lvlJc w:val="left"/>
      <w:pPr>
        <w:tabs>
          <w:tab w:val="num" w:pos="720"/>
        </w:tabs>
        <w:ind w:left="720" w:hanging="360"/>
      </w:pPr>
      <w:rPr>
        <w:rFonts w:ascii="Wingdings" w:hAnsi="Wingdings" w:hint="default"/>
      </w:rPr>
    </w:lvl>
    <w:lvl w:ilvl="1" w:tplc="1D7CA4C0" w:tentative="1">
      <w:start w:val="1"/>
      <w:numFmt w:val="bullet"/>
      <w:lvlText w:val=""/>
      <w:lvlJc w:val="left"/>
      <w:pPr>
        <w:tabs>
          <w:tab w:val="num" w:pos="1440"/>
        </w:tabs>
        <w:ind w:left="1440" w:hanging="360"/>
      </w:pPr>
      <w:rPr>
        <w:rFonts w:ascii="Wingdings" w:hAnsi="Wingdings" w:hint="default"/>
      </w:rPr>
    </w:lvl>
    <w:lvl w:ilvl="2" w:tplc="D6CE2356" w:tentative="1">
      <w:start w:val="1"/>
      <w:numFmt w:val="bullet"/>
      <w:lvlText w:val=""/>
      <w:lvlJc w:val="left"/>
      <w:pPr>
        <w:tabs>
          <w:tab w:val="num" w:pos="2160"/>
        </w:tabs>
        <w:ind w:left="2160" w:hanging="360"/>
      </w:pPr>
      <w:rPr>
        <w:rFonts w:ascii="Wingdings" w:hAnsi="Wingdings" w:hint="default"/>
      </w:rPr>
    </w:lvl>
    <w:lvl w:ilvl="3" w:tplc="FBAA423E" w:tentative="1">
      <w:start w:val="1"/>
      <w:numFmt w:val="bullet"/>
      <w:lvlText w:val=""/>
      <w:lvlJc w:val="left"/>
      <w:pPr>
        <w:tabs>
          <w:tab w:val="num" w:pos="2880"/>
        </w:tabs>
        <w:ind w:left="2880" w:hanging="360"/>
      </w:pPr>
      <w:rPr>
        <w:rFonts w:ascii="Wingdings" w:hAnsi="Wingdings" w:hint="default"/>
      </w:rPr>
    </w:lvl>
    <w:lvl w:ilvl="4" w:tplc="B2DC51C4" w:tentative="1">
      <w:start w:val="1"/>
      <w:numFmt w:val="bullet"/>
      <w:lvlText w:val=""/>
      <w:lvlJc w:val="left"/>
      <w:pPr>
        <w:tabs>
          <w:tab w:val="num" w:pos="3600"/>
        </w:tabs>
        <w:ind w:left="3600" w:hanging="360"/>
      </w:pPr>
      <w:rPr>
        <w:rFonts w:ascii="Wingdings" w:hAnsi="Wingdings" w:hint="default"/>
      </w:rPr>
    </w:lvl>
    <w:lvl w:ilvl="5" w:tplc="34EEE450" w:tentative="1">
      <w:start w:val="1"/>
      <w:numFmt w:val="bullet"/>
      <w:lvlText w:val=""/>
      <w:lvlJc w:val="left"/>
      <w:pPr>
        <w:tabs>
          <w:tab w:val="num" w:pos="4320"/>
        </w:tabs>
        <w:ind w:left="4320" w:hanging="360"/>
      </w:pPr>
      <w:rPr>
        <w:rFonts w:ascii="Wingdings" w:hAnsi="Wingdings" w:hint="default"/>
      </w:rPr>
    </w:lvl>
    <w:lvl w:ilvl="6" w:tplc="897E321C" w:tentative="1">
      <w:start w:val="1"/>
      <w:numFmt w:val="bullet"/>
      <w:lvlText w:val=""/>
      <w:lvlJc w:val="left"/>
      <w:pPr>
        <w:tabs>
          <w:tab w:val="num" w:pos="5040"/>
        </w:tabs>
        <w:ind w:left="5040" w:hanging="360"/>
      </w:pPr>
      <w:rPr>
        <w:rFonts w:ascii="Wingdings" w:hAnsi="Wingdings" w:hint="default"/>
      </w:rPr>
    </w:lvl>
    <w:lvl w:ilvl="7" w:tplc="C382F372" w:tentative="1">
      <w:start w:val="1"/>
      <w:numFmt w:val="bullet"/>
      <w:lvlText w:val=""/>
      <w:lvlJc w:val="left"/>
      <w:pPr>
        <w:tabs>
          <w:tab w:val="num" w:pos="5760"/>
        </w:tabs>
        <w:ind w:left="5760" w:hanging="360"/>
      </w:pPr>
      <w:rPr>
        <w:rFonts w:ascii="Wingdings" w:hAnsi="Wingdings" w:hint="default"/>
      </w:rPr>
    </w:lvl>
    <w:lvl w:ilvl="8" w:tplc="E75444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B3E62"/>
    <w:multiLevelType w:val="hybridMultilevel"/>
    <w:tmpl w:val="FCE0C6B8"/>
    <w:lvl w:ilvl="0" w:tplc="FA648F90">
      <w:start w:val="1"/>
      <w:numFmt w:val="bullet"/>
      <w:lvlText w:val=""/>
      <w:lvlJc w:val="left"/>
      <w:pPr>
        <w:tabs>
          <w:tab w:val="num" w:pos="720"/>
        </w:tabs>
        <w:ind w:left="720" w:hanging="360"/>
      </w:pPr>
      <w:rPr>
        <w:rFonts w:ascii="Wingdings" w:hAnsi="Wingdings" w:hint="default"/>
      </w:rPr>
    </w:lvl>
    <w:lvl w:ilvl="1" w:tplc="077A221A" w:tentative="1">
      <w:start w:val="1"/>
      <w:numFmt w:val="bullet"/>
      <w:lvlText w:val=""/>
      <w:lvlJc w:val="left"/>
      <w:pPr>
        <w:tabs>
          <w:tab w:val="num" w:pos="1440"/>
        </w:tabs>
        <w:ind w:left="1440" w:hanging="360"/>
      </w:pPr>
      <w:rPr>
        <w:rFonts w:ascii="Wingdings" w:hAnsi="Wingdings" w:hint="default"/>
      </w:rPr>
    </w:lvl>
    <w:lvl w:ilvl="2" w:tplc="CB9E0C8E" w:tentative="1">
      <w:start w:val="1"/>
      <w:numFmt w:val="bullet"/>
      <w:lvlText w:val=""/>
      <w:lvlJc w:val="left"/>
      <w:pPr>
        <w:tabs>
          <w:tab w:val="num" w:pos="2160"/>
        </w:tabs>
        <w:ind w:left="2160" w:hanging="360"/>
      </w:pPr>
      <w:rPr>
        <w:rFonts w:ascii="Wingdings" w:hAnsi="Wingdings" w:hint="default"/>
      </w:rPr>
    </w:lvl>
    <w:lvl w:ilvl="3" w:tplc="E800069C" w:tentative="1">
      <w:start w:val="1"/>
      <w:numFmt w:val="bullet"/>
      <w:lvlText w:val=""/>
      <w:lvlJc w:val="left"/>
      <w:pPr>
        <w:tabs>
          <w:tab w:val="num" w:pos="2880"/>
        </w:tabs>
        <w:ind w:left="2880" w:hanging="360"/>
      </w:pPr>
      <w:rPr>
        <w:rFonts w:ascii="Wingdings" w:hAnsi="Wingdings" w:hint="default"/>
      </w:rPr>
    </w:lvl>
    <w:lvl w:ilvl="4" w:tplc="EC8E8880" w:tentative="1">
      <w:start w:val="1"/>
      <w:numFmt w:val="bullet"/>
      <w:lvlText w:val=""/>
      <w:lvlJc w:val="left"/>
      <w:pPr>
        <w:tabs>
          <w:tab w:val="num" w:pos="3600"/>
        </w:tabs>
        <w:ind w:left="3600" w:hanging="360"/>
      </w:pPr>
      <w:rPr>
        <w:rFonts w:ascii="Wingdings" w:hAnsi="Wingdings" w:hint="default"/>
      </w:rPr>
    </w:lvl>
    <w:lvl w:ilvl="5" w:tplc="F87649BA" w:tentative="1">
      <w:start w:val="1"/>
      <w:numFmt w:val="bullet"/>
      <w:lvlText w:val=""/>
      <w:lvlJc w:val="left"/>
      <w:pPr>
        <w:tabs>
          <w:tab w:val="num" w:pos="4320"/>
        </w:tabs>
        <w:ind w:left="4320" w:hanging="360"/>
      </w:pPr>
      <w:rPr>
        <w:rFonts w:ascii="Wingdings" w:hAnsi="Wingdings" w:hint="default"/>
      </w:rPr>
    </w:lvl>
    <w:lvl w:ilvl="6" w:tplc="DF96293E" w:tentative="1">
      <w:start w:val="1"/>
      <w:numFmt w:val="bullet"/>
      <w:lvlText w:val=""/>
      <w:lvlJc w:val="left"/>
      <w:pPr>
        <w:tabs>
          <w:tab w:val="num" w:pos="5040"/>
        </w:tabs>
        <w:ind w:left="5040" w:hanging="360"/>
      </w:pPr>
      <w:rPr>
        <w:rFonts w:ascii="Wingdings" w:hAnsi="Wingdings" w:hint="default"/>
      </w:rPr>
    </w:lvl>
    <w:lvl w:ilvl="7" w:tplc="89088868" w:tentative="1">
      <w:start w:val="1"/>
      <w:numFmt w:val="bullet"/>
      <w:lvlText w:val=""/>
      <w:lvlJc w:val="left"/>
      <w:pPr>
        <w:tabs>
          <w:tab w:val="num" w:pos="5760"/>
        </w:tabs>
        <w:ind w:left="5760" w:hanging="360"/>
      </w:pPr>
      <w:rPr>
        <w:rFonts w:ascii="Wingdings" w:hAnsi="Wingdings" w:hint="default"/>
      </w:rPr>
    </w:lvl>
    <w:lvl w:ilvl="8" w:tplc="9CDC44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D461E"/>
    <w:multiLevelType w:val="hybridMultilevel"/>
    <w:tmpl w:val="651ECBFE"/>
    <w:lvl w:ilvl="0" w:tplc="5E7A0D1A">
      <w:start w:val="1"/>
      <w:numFmt w:val="bullet"/>
      <w:lvlText w:val="•"/>
      <w:lvlJc w:val="left"/>
      <w:pPr>
        <w:tabs>
          <w:tab w:val="num" w:pos="720"/>
        </w:tabs>
        <w:ind w:left="720" w:hanging="360"/>
      </w:pPr>
      <w:rPr>
        <w:rFonts w:ascii="Arial" w:hAnsi="Arial" w:hint="default"/>
      </w:rPr>
    </w:lvl>
    <w:lvl w:ilvl="1" w:tplc="23ACE15A" w:tentative="1">
      <w:start w:val="1"/>
      <w:numFmt w:val="bullet"/>
      <w:lvlText w:val="•"/>
      <w:lvlJc w:val="left"/>
      <w:pPr>
        <w:tabs>
          <w:tab w:val="num" w:pos="1440"/>
        </w:tabs>
        <w:ind w:left="1440" w:hanging="360"/>
      </w:pPr>
      <w:rPr>
        <w:rFonts w:ascii="Arial" w:hAnsi="Arial" w:hint="default"/>
      </w:rPr>
    </w:lvl>
    <w:lvl w:ilvl="2" w:tplc="CC0EF3E0" w:tentative="1">
      <w:start w:val="1"/>
      <w:numFmt w:val="bullet"/>
      <w:lvlText w:val="•"/>
      <w:lvlJc w:val="left"/>
      <w:pPr>
        <w:tabs>
          <w:tab w:val="num" w:pos="2160"/>
        </w:tabs>
        <w:ind w:left="2160" w:hanging="360"/>
      </w:pPr>
      <w:rPr>
        <w:rFonts w:ascii="Arial" w:hAnsi="Arial" w:hint="default"/>
      </w:rPr>
    </w:lvl>
    <w:lvl w:ilvl="3" w:tplc="8248734E" w:tentative="1">
      <w:start w:val="1"/>
      <w:numFmt w:val="bullet"/>
      <w:lvlText w:val="•"/>
      <w:lvlJc w:val="left"/>
      <w:pPr>
        <w:tabs>
          <w:tab w:val="num" w:pos="2880"/>
        </w:tabs>
        <w:ind w:left="2880" w:hanging="360"/>
      </w:pPr>
      <w:rPr>
        <w:rFonts w:ascii="Arial" w:hAnsi="Arial" w:hint="default"/>
      </w:rPr>
    </w:lvl>
    <w:lvl w:ilvl="4" w:tplc="0F522810" w:tentative="1">
      <w:start w:val="1"/>
      <w:numFmt w:val="bullet"/>
      <w:lvlText w:val="•"/>
      <w:lvlJc w:val="left"/>
      <w:pPr>
        <w:tabs>
          <w:tab w:val="num" w:pos="3600"/>
        </w:tabs>
        <w:ind w:left="3600" w:hanging="360"/>
      </w:pPr>
      <w:rPr>
        <w:rFonts w:ascii="Arial" w:hAnsi="Arial" w:hint="default"/>
      </w:rPr>
    </w:lvl>
    <w:lvl w:ilvl="5" w:tplc="4DD4312A" w:tentative="1">
      <w:start w:val="1"/>
      <w:numFmt w:val="bullet"/>
      <w:lvlText w:val="•"/>
      <w:lvlJc w:val="left"/>
      <w:pPr>
        <w:tabs>
          <w:tab w:val="num" w:pos="4320"/>
        </w:tabs>
        <w:ind w:left="4320" w:hanging="360"/>
      </w:pPr>
      <w:rPr>
        <w:rFonts w:ascii="Arial" w:hAnsi="Arial" w:hint="default"/>
      </w:rPr>
    </w:lvl>
    <w:lvl w:ilvl="6" w:tplc="A68E0180" w:tentative="1">
      <w:start w:val="1"/>
      <w:numFmt w:val="bullet"/>
      <w:lvlText w:val="•"/>
      <w:lvlJc w:val="left"/>
      <w:pPr>
        <w:tabs>
          <w:tab w:val="num" w:pos="5040"/>
        </w:tabs>
        <w:ind w:left="5040" w:hanging="360"/>
      </w:pPr>
      <w:rPr>
        <w:rFonts w:ascii="Arial" w:hAnsi="Arial" w:hint="default"/>
      </w:rPr>
    </w:lvl>
    <w:lvl w:ilvl="7" w:tplc="D604ED46" w:tentative="1">
      <w:start w:val="1"/>
      <w:numFmt w:val="bullet"/>
      <w:lvlText w:val="•"/>
      <w:lvlJc w:val="left"/>
      <w:pPr>
        <w:tabs>
          <w:tab w:val="num" w:pos="5760"/>
        </w:tabs>
        <w:ind w:left="5760" w:hanging="360"/>
      </w:pPr>
      <w:rPr>
        <w:rFonts w:ascii="Arial" w:hAnsi="Arial" w:hint="default"/>
      </w:rPr>
    </w:lvl>
    <w:lvl w:ilvl="8" w:tplc="574A3F9A" w:tentative="1">
      <w:start w:val="1"/>
      <w:numFmt w:val="bullet"/>
      <w:lvlText w:val="•"/>
      <w:lvlJc w:val="left"/>
      <w:pPr>
        <w:tabs>
          <w:tab w:val="num" w:pos="6480"/>
        </w:tabs>
        <w:ind w:left="6480" w:hanging="360"/>
      </w:pPr>
      <w:rPr>
        <w:rFonts w:ascii="Arial" w:hAnsi="Arial" w:hint="default"/>
      </w:rPr>
    </w:lvl>
  </w:abstractNum>
  <w:num w:numId="1" w16cid:durableId="1392003881">
    <w:abstractNumId w:val="1"/>
  </w:num>
  <w:num w:numId="2" w16cid:durableId="361129572">
    <w:abstractNumId w:val="5"/>
  </w:num>
  <w:num w:numId="3" w16cid:durableId="1043600707">
    <w:abstractNumId w:val="13"/>
  </w:num>
  <w:num w:numId="4" w16cid:durableId="599070488">
    <w:abstractNumId w:val="2"/>
  </w:num>
  <w:num w:numId="5" w16cid:durableId="1738362666">
    <w:abstractNumId w:val="3"/>
  </w:num>
  <w:num w:numId="6" w16cid:durableId="1988705992">
    <w:abstractNumId w:val="7"/>
  </w:num>
  <w:num w:numId="7" w16cid:durableId="1784613603">
    <w:abstractNumId w:val="11"/>
  </w:num>
  <w:num w:numId="8" w16cid:durableId="1172720005">
    <w:abstractNumId w:val="9"/>
  </w:num>
  <w:num w:numId="9" w16cid:durableId="53629637">
    <w:abstractNumId w:val="14"/>
  </w:num>
  <w:num w:numId="10" w16cid:durableId="1254166454">
    <w:abstractNumId w:val="6"/>
  </w:num>
  <w:num w:numId="11" w16cid:durableId="456997269">
    <w:abstractNumId w:val="0"/>
  </w:num>
  <w:num w:numId="12" w16cid:durableId="1324699647">
    <w:abstractNumId w:val="8"/>
  </w:num>
  <w:num w:numId="13" w16cid:durableId="573858894">
    <w:abstractNumId w:val="4"/>
  </w:num>
  <w:num w:numId="14" w16cid:durableId="376008962">
    <w:abstractNumId w:val="10"/>
  </w:num>
  <w:num w:numId="15" w16cid:durableId="2086604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49"/>
    <w:rsid w:val="000035A8"/>
    <w:rsid w:val="00013B54"/>
    <w:rsid w:val="000237C6"/>
    <w:rsid w:val="00046B1D"/>
    <w:rsid w:val="000628E2"/>
    <w:rsid w:val="00072BC8"/>
    <w:rsid w:val="0007521B"/>
    <w:rsid w:val="00076395"/>
    <w:rsid w:val="00091A50"/>
    <w:rsid w:val="000C10AA"/>
    <w:rsid w:val="000C5D01"/>
    <w:rsid w:val="000D687F"/>
    <w:rsid w:val="001472E3"/>
    <w:rsid w:val="001479C8"/>
    <w:rsid w:val="00165F1F"/>
    <w:rsid w:val="0017462E"/>
    <w:rsid w:val="00185453"/>
    <w:rsid w:val="001A6D1A"/>
    <w:rsid w:val="001A7427"/>
    <w:rsid w:val="001B0FF2"/>
    <w:rsid w:val="001B2D3A"/>
    <w:rsid w:val="001B44F0"/>
    <w:rsid w:val="001B46EE"/>
    <w:rsid w:val="001B661F"/>
    <w:rsid w:val="001B72B4"/>
    <w:rsid w:val="001C41E3"/>
    <w:rsid w:val="001C762A"/>
    <w:rsid w:val="001D1B9F"/>
    <w:rsid w:val="001D60FF"/>
    <w:rsid w:val="001D655D"/>
    <w:rsid w:val="001E53BD"/>
    <w:rsid w:val="001E70E8"/>
    <w:rsid w:val="00221983"/>
    <w:rsid w:val="002531FC"/>
    <w:rsid w:val="0025647F"/>
    <w:rsid w:val="00265F17"/>
    <w:rsid w:val="002863CB"/>
    <w:rsid w:val="002B527A"/>
    <w:rsid w:val="002B7068"/>
    <w:rsid w:val="002C286A"/>
    <w:rsid w:val="002C3E5D"/>
    <w:rsid w:val="002E5545"/>
    <w:rsid w:val="002E587B"/>
    <w:rsid w:val="002F02C1"/>
    <w:rsid w:val="002F0DBD"/>
    <w:rsid w:val="002F35C3"/>
    <w:rsid w:val="00303605"/>
    <w:rsid w:val="00314ADA"/>
    <w:rsid w:val="00320F1B"/>
    <w:rsid w:val="00332C13"/>
    <w:rsid w:val="00354172"/>
    <w:rsid w:val="00354964"/>
    <w:rsid w:val="003554DC"/>
    <w:rsid w:val="003623CE"/>
    <w:rsid w:val="00366A8D"/>
    <w:rsid w:val="00374786"/>
    <w:rsid w:val="003837A8"/>
    <w:rsid w:val="00395F75"/>
    <w:rsid w:val="003A0B5B"/>
    <w:rsid w:val="003B0B30"/>
    <w:rsid w:val="003C439C"/>
    <w:rsid w:val="00400AA0"/>
    <w:rsid w:val="00407101"/>
    <w:rsid w:val="00407D80"/>
    <w:rsid w:val="004305E6"/>
    <w:rsid w:val="0043168B"/>
    <w:rsid w:val="00450954"/>
    <w:rsid w:val="00452CFC"/>
    <w:rsid w:val="00460B83"/>
    <w:rsid w:val="0046441E"/>
    <w:rsid w:val="00474F1B"/>
    <w:rsid w:val="00486100"/>
    <w:rsid w:val="00494A33"/>
    <w:rsid w:val="004A3711"/>
    <w:rsid w:val="004A522F"/>
    <w:rsid w:val="004B4894"/>
    <w:rsid w:val="004B5FE4"/>
    <w:rsid w:val="004C5C82"/>
    <w:rsid w:val="004E3244"/>
    <w:rsid w:val="004E3A1F"/>
    <w:rsid w:val="004E3BBC"/>
    <w:rsid w:val="00524ADB"/>
    <w:rsid w:val="00535556"/>
    <w:rsid w:val="00544BCB"/>
    <w:rsid w:val="00550749"/>
    <w:rsid w:val="005664F5"/>
    <w:rsid w:val="005C1753"/>
    <w:rsid w:val="005C20A5"/>
    <w:rsid w:val="005C4D4F"/>
    <w:rsid w:val="005E2545"/>
    <w:rsid w:val="005E2808"/>
    <w:rsid w:val="005F21EE"/>
    <w:rsid w:val="005F4CAD"/>
    <w:rsid w:val="00613F36"/>
    <w:rsid w:val="00641FA6"/>
    <w:rsid w:val="006622C4"/>
    <w:rsid w:val="006746A2"/>
    <w:rsid w:val="00680911"/>
    <w:rsid w:val="0069003A"/>
    <w:rsid w:val="006A52A3"/>
    <w:rsid w:val="006B2408"/>
    <w:rsid w:val="006B6131"/>
    <w:rsid w:val="006C5174"/>
    <w:rsid w:val="006D561F"/>
    <w:rsid w:val="006D6BF5"/>
    <w:rsid w:val="006E24C9"/>
    <w:rsid w:val="006F38FC"/>
    <w:rsid w:val="00707B2D"/>
    <w:rsid w:val="00710034"/>
    <w:rsid w:val="00712A0E"/>
    <w:rsid w:val="00730212"/>
    <w:rsid w:val="00730BA8"/>
    <w:rsid w:val="00763801"/>
    <w:rsid w:val="0076760F"/>
    <w:rsid w:val="0078565D"/>
    <w:rsid w:val="00794FCD"/>
    <w:rsid w:val="00797E61"/>
    <w:rsid w:val="007D5CC3"/>
    <w:rsid w:val="007D67E1"/>
    <w:rsid w:val="007F225D"/>
    <w:rsid w:val="00815E24"/>
    <w:rsid w:val="008337C1"/>
    <w:rsid w:val="00842650"/>
    <w:rsid w:val="00864971"/>
    <w:rsid w:val="00885552"/>
    <w:rsid w:val="008963AA"/>
    <w:rsid w:val="008A0A86"/>
    <w:rsid w:val="008C2E6E"/>
    <w:rsid w:val="008F0A23"/>
    <w:rsid w:val="009003F4"/>
    <w:rsid w:val="0090163C"/>
    <w:rsid w:val="00903E5A"/>
    <w:rsid w:val="009175BA"/>
    <w:rsid w:val="009373B5"/>
    <w:rsid w:val="00956DD4"/>
    <w:rsid w:val="00972B78"/>
    <w:rsid w:val="00980704"/>
    <w:rsid w:val="009B4F06"/>
    <w:rsid w:val="009C158C"/>
    <w:rsid w:val="009D51EB"/>
    <w:rsid w:val="009F0F1A"/>
    <w:rsid w:val="009F3F5F"/>
    <w:rsid w:val="00A15D89"/>
    <w:rsid w:val="00A51424"/>
    <w:rsid w:val="00A55BF5"/>
    <w:rsid w:val="00A61521"/>
    <w:rsid w:val="00A70513"/>
    <w:rsid w:val="00A95166"/>
    <w:rsid w:val="00AA4C73"/>
    <w:rsid w:val="00AB1CF6"/>
    <w:rsid w:val="00AB5AB7"/>
    <w:rsid w:val="00AC48F6"/>
    <w:rsid w:val="00AC5813"/>
    <w:rsid w:val="00AE40F1"/>
    <w:rsid w:val="00AF5FC7"/>
    <w:rsid w:val="00B26D32"/>
    <w:rsid w:val="00B31592"/>
    <w:rsid w:val="00B33F82"/>
    <w:rsid w:val="00B372E5"/>
    <w:rsid w:val="00B528D2"/>
    <w:rsid w:val="00B6152A"/>
    <w:rsid w:val="00BA003A"/>
    <w:rsid w:val="00BA400E"/>
    <w:rsid w:val="00BB34E0"/>
    <w:rsid w:val="00BB6CB2"/>
    <w:rsid w:val="00BC2DD3"/>
    <w:rsid w:val="00BC4AD7"/>
    <w:rsid w:val="00BD0141"/>
    <w:rsid w:val="00BD09D2"/>
    <w:rsid w:val="00BD2351"/>
    <w:rsid w:val="00BD2B49"/>
    <w:rsid w:val="00C02740"/>
    <w:rsid w:val="00C21A99"/>
    <w:rsid w:val="00C23997"/>
    <w:rsid w:val="00C507D8"/>
    <w:rsid w:val="00C54AA4"/>
    <w:rsid w:val="00C573B9"/>
    <w:rsid w:val="00C61196"/>
    <w:rsid w:val="00C76970"/>
    <w:rsid w:val="00CA0B7C"/>
    <w:rsid w:val="00CA4B30"/>
    <w:rsid w:val="00CA4E97"/>
    <w:rsid w:val="00CB6CF3"/>
    <w:rsid w:val="00CE35FA"/>
    <w:rsid w:val="00CF03DF"/>
    <w:rsid w:val="00D04EB0"/>
    <w:rsid w:val="00D37980"/>
    <w:rsid w:val="00D50184"/>
    <w:rsid w:val="00D918E4"/>
    <w:rsid w:val="00DA032E"/>
    <w:rsid w:val="00DA40F2"/>
    <w:rsid w:val="00DA53B6"/>
    <w:rsid w:val="00DC4F58"/>
    <w:rsid w:val="00DE2B3A"/>
    <w:rsid w:val="00E10BFD"/>
    <w:rsid w:val="00E2188F"/>
    <w:rsid w:val="00E40D11"/>
    <w:rsid w:val="00E52EDF"/>
    <w:rsid w:val="00E67DCC"/>
    <w:rsid w:val="00E74206"/>
    <w:rsid w:val="00E74E3F"/>
    <w:rsid w:val="00E74E8C"/>
    <w:rsid w:val="00E900C7"/>
    <w:rsid w:val="00E95020"/>
    <w:rsid w:val="00E95BEA"/>
    <w:rsid w:val="00EA3C93"/>
    <w:rsid w:val="00EB10FE"/>
    <w:rsid w:val="00ED4E6D"/>
    <w:rsid w:val="00EE66AF"/>
    <w:rsid w:val="00EF495E"/>
    <w:rsid w:val="00EF5B17"/>
    <w:rsid w:val="00EF783F"/>
    <w:rsid w:val="00F0091C"/>
    <w:rsid w:val="00F21C7B"/>
    <w:rsid w:val="00F2207C"/>
    <w:rsid w:val="00F42B04"/>
    <w:rsid w:val="00F548FD"/>
    <w:rsid w:val="00F55FE5"/>
    <w:rsid w:val="00F62F9E"/>
    <w:rsid w:val="00F6601A"/>
    <w:rsid w:val="00F72B22"/>
    <w:rsid w:val="00F72F38"/>
    <w:rsid w:val="00F75230"/>
    <w:rsid w:val="00F81C79"/>
    <w:rsid w:val="00F9668E"/>
    <w:rsid w:val="00FC367C"/>
    <w:rsid w:val="00FD4019"/>
    <w:rsid w:val="00FE21CB"/>
    <w:rsid w:val="00FE3EAC"/>
    <w:rsid w:val="00FE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9334"/>
  <w15:chartTrackingRefBased/>
  <w15:docId w15:val="{4EDE7AB3-60E7-4978-A620-BF04911E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49"/>
    <w:pPr>
      <w:spacing w:after="200" w:line="276" w:lineRule="auto"/>
    </w:pPr>
    <w:rPr>
      <w:rFonts w:eastAsiaTheme="minorEastAsia"/>
    </w:rPr>
  </w:style>
  <w:style w:type="paragraph" w:styleId="Heading1">
    <w:name w:val="heading 1"/>
    <w:basedOn w:val="Normal"/>
    <w:next w:val="Normal"/>
    <w:link w:val="Heading1Char"/>
    <w:uiPriority w:val="9"/>
    <w:qFormat/>
    <w:rsid w:val="00494A33"/>
    <w:pPr>
      <w:keepNext/>
      <w:keepLines/>
      <w:numPr>
        <w:numId w:val="1"/>
      </w:numPr>
      <w:spacing w:before="600" w:after="120"/>
      <w:outlineLvl w:val="0"/>
    </w:pPr>
    <w:rPr>
      <w:rFonts w:ascii="Palatino Linotype" w:eastAsiaTheme="majorEastAsia" w:hAnsi="Palatino Linotype" w:cstheme="majorBidi"/>
      <w:b/>
      <w:bCs/>
      <w:sz w:val="28"/>
      <w:szCs w:val="28"/>
    </w:rPr>
  </w:style>
  <w:style w:type="paragraph" w:styleId="Heading2">
    <w:name w:val="heading 2"/>
    <w:basedOn w:val="Normal"/>
    <w:next w:val="Normal"/>
    <w:link w:val="Heading2Char"/>
    <w:uiPriority w:val="9"/>
    <w:unhideWhenUsed/>
    <w:qFormat/>
    <w:rsid w:val="00494A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94A3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49"/>
    <w:pPr>
      <w:ind w:left="720"/>
      <w:contextualSpacing/>
    </w:pPr>
  </w:style>
  <w:style w:type="character" w:customStyle="1" w:styleId="Heading1Char">
    <w:name w:val="Heading 1 Char"/>
    <w:basedOn w:val="DefaultParagraphFont"/>
    <w:link w:val="Heading1"/>
    <w:uiPriority w:val="9"/>
    <w:rsid w:val="00494A33"/>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494A3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94A33"/>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5C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53"/>
    <w:rPr>
      <w:rFonts w:ascii="Segoe UI" w:eastAsiaTheme="minorEastAsia" w:hAnsi="Segoe UI" w:cs="Segoe UI"/>
      <w:sz w:val="18"/>
      <w:szCs w:val="18"/>
    </w:rPr>
  </w:style>
  <w:style w:type="paragraph" w:styleId="TOCHeading">
    <w:name w:val="TOC Heading"/>
    <w:basedOn w:val="Heading1"/>
    <w:next w:val="Normal"/>
    <w:uiPriority w:val="39"/>
    <w:unhideWhenUsed/>
    <w:qFormat/>
    <w:rsid w:val="00BC4AD7"/>
    <w:pPr>
      <w:numPr>
        <w:numId w:val="0"/>
      </w:numPr>
      <w:spacing w:before="240" w:after="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BC4AD7"/>
    <w:pPr>
      <w:spacing w:after="100"/>
    </w:pPr>
  </w:style>
  <w:style w:type="paragraph" w:styleId="TOC2">
    <w:name w:val="toc 2"/>
    <w:basedOn w:val="Normal"/>
    <w:next w:val="Normal"/>
    <w:autoRedefine/>
    <w:uiPriority w:val="39"/>
    <w:unhideWhenUsed/>
    <w:rsid w:val="00BC4AD7"/>
    <w:pPr>
      <w:spacing w:after="100"/>
      <w:ind w:left="220"/>
    </w:pPr>
  </w:style>
  <w:style w:type="paragraph" w:styleId="TOC3">
    <w:name w:val="toc 3"/>
    <w:basedOn w:val="Normal"/>
    <w:next w:val="Normal"/>
    <w:autoRedefine/>
    <w:uiPriority w:val="39"/>
    <w:unhideWhenUsed/>
    <w:rsid w:val="00BC4AD7"/>
    <w:pPr>
      <w:spacing w:after="100"/>
      <w:ind w:left="440"/>
    </w:pPr>
  </w:style>
  <w:style w:type="character" w:styleId="Hyperlink">
    <w:name w:val="Hyperlink"/>
    <w:basedOn w:val="DefaultParagraphFont"/>
    <w:uiPriority w:val="99"/>
    <w:unhideWhenUsed/>
    <w:rsid w:val="00BC4AD7"/>
    <w:rPr>
      <w:color w:val="0563C1" w:themeColor="hyperlink"/>
      <w:u w:val="single"/>
    </w:rPr>
  </w:style>
  <w:style w:type="table" w:customStyle="1" w:styleId="TableGrid1">
    <w:name w:val="Table Grid1"/>
    <w:basedOn w:val="TableNormal"/>
    <w:next w:val="TableGrid"/>
    <w:uiPriority w:val="39"/>
    <w:rsid w:val="008A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700">
      <w:bodyDiv w:val="1"/>
      <w:marLeft w:val="0"/>
      <w:marRight w:val="0"/>
      <w:marTop w:val="0"/>
      <w:marBottom w:val="0"/>
      <w:divBdr>
        <w:top w:val="none" w:sz="0" w:space="0" w:color="auto"/>
        <w:left w:val="none" w:sz="0" w:space="0" w:color="auto"/>
        <w:bottom w:val="none" w:sz="0" w:space="0" w:color="auto"/>
        <w:right w:val="none" w:sz="0" w:space="0" w:color="auto"/>
      </w:divBdr>
      <w:divsChild>
        <w:div w:id="165361614">
          <w:marLeft w:val="302"/>
          <w:marRight w:val="0"/>
          <w:marTop w:val="167"/>
          <w:marBottom w:val="0"/>
          <w:divBdr>
            <w:top w:val="none" w:sz="0" w:space="0" w:color="auto"/>
            <w:left w:val="none" w:sz="0" w:space="0" w:color="auto"/>
            <w:bottom w:val="none" w:sz="0" w:space="0" w:color="auto"/>
            <w:right w:val="none" w:sz="0" w:space="0" w:color="auto"/>
          </w:divBdr>
        </w:div>
        <w:div w:id="119734325">
          <w:marLeft w:val="302"/>
          <w:marRight w:val="0"/>
          <w:marTop w:val="167"/>
          <w:marBottom w:val="0"/>
          <w:divBdr>
            <w:top w:val="none" w:sz="0" w:space="0" w:color="auto"/>
            <w:left w:val="none" w:sz="0" w:space="0" w:color="auto"/>
            <w:bottom w:val="none" w:sz="0" w:space="0" w:color="auto"/>
            <w:right w:val="none" w:sz="0" w:space="0" w:color="auto"/>
          </w:divBdr>
        </w:div>
        <w:div w:id="590089696">
          <w:marLeft w:val="302"/>
          <w:marRight w:val="0"/>
          <w:marTop w:val="167"/>
          <w:marBottom w:val="0"/>
          <w:divBdr>
            <w:top w:val="none" w:sz="0" w:space="0" w:color="auto"/>
            <w:left w:val="none" w:sz="0" w:space="0" w:color="auto"/>
            <w:bottom w:val="none" w:sz="0" w:space="0" w:color="auto"/>
            <w:right w:val="none" w:sz="0" w:space="0" w:color="auto"/>
          </w:divBdr>
        </w:div>
        <w:div w:id="1237862382">
          <w:marLeft w:val="302"/>
          <w:marRight w:val="0"/>
          <w:marTop w:val="167"/>
          <w:marBottom w:val="0"/>
          <w:divBdr>
            <w:top w:val="none" w:sz="0" w:space="0" w:color="auto"/>
            <w:left w:val="none" w:sz="0" w:space="0" w:color="auto"/>
            <w:bottom w:val="none" w:sz="0" w:space="0" w:color="auto"/>
            <w:right w:val="none" w:sz="0" w:space="0" w:color="auto"/>
          </w:divBdr>
        </w:div>
        <w:div w:id="567107534">
          <w:marLeft w:val="302"/>
          <w:marRight w:val="0"/>
          <w:marTop w:val="167"/>
          <w:marBottom w:val="0"/>
          <w:divBdr>
            <w:top w:val="none" w:sz="0" w:space="0" w:color="auto"/>
            <w:left w:val="none" w:sz="0" w:space="0" w:color="auto"/>
            <w:bottom w:val="none" w:sz="0" w:space="0" w:color="auto"/>
            <w:right w:val="none" w:sz="0" w:space="0" w:color="auto"/>
          </w:divBdr>
        </w:div>
      </w:divsChild>
    </w:div>
    <w:div w:id="170031672">
      <w:bodyDiv w:val="1"/>
      <w:marLeft w:val="0"/>
      <w:marRight w:val="0"/>
      <w:marTop w:val="0"/>
      <w:marBottom w:val="0"/>
      <w:divBdr>
        <w:top w:val="none" w:sz="0" w:space="0" w:color="auto"/>
        <w:left w:val="none" w:sz="0" w:space="0" w:color="auto"/>
        <w:bottom w:val="none" w:sz="0" w:space="0" w:color="auto"/>
        <w:right w:val="none" w:sz="0" w:space="0" w:color="auto"/>
      </w:divBdr>
      <w:divsChild>
        <w:div w:id="1815292661">
          <w:marLeft w:val="360"/>
          <w:marRight w:val="0"/>
          <w:marTop w:val="200"/>
          <w:marBottom w:val="0"/>
          <w:divBdr>
            <w:top w:val="none" w:sz="0" w:space="0" w:color="auto"/>
            <w:left w:val="none" w:sz="0" w:space="0" w:color="auto"/>
            <w:bottom w:val="none" w:sz="0" w:space="0" w:color="auto"/>
            <w:right w:val="none" w:sz="0" w:space="0" w:color="auto"/>
          </w:divBdr>
        </w:div>
        <w:div w:id="995375843">
          <w:marLeft w:val="360"/>
          <w:marRight w:val="0"/>
          <w:marTop w:val="200"/>
          <w:marBottom w:val="0"/>
          <w:divBdr>
            <w:top w:val="none" w:sz="0" w:space="0" w:color="auto"/>
            <w:left w:val="none" w:sz="0" w:space="0" w:color="auto"/>
            <w:bottom w:val="none" w:sz="0" w:space="0" w:color="auto"/>
            <w:right w:val="none" w:sz="0" w:space="0" w:color="auto"/>
          </w:divBdr>
        </w:div>
        <w:div w:id="697316097">
          <w:marLeft w:val="360"/>
          <w:marRight w:val="0"/>
          <w:marTop w:val="200"/>
          <w:marBottom w:val="0"/>
          <w:divBdr>
            <w:top w:val="none" w:sz="0" w:space="0" w:color="auto"/>
            <w:left w:val="none" w:sz="0" w:space="0" w:color="auto"/>
            <w:bottom w:val="none" w:sz="0" w:space="0" w:color="auto"/>
            <w:right w:val="none" w:sz="0" w:space="0" w:color="auto"/>
          </w:divBdr>
        </w:div>
        <w:div w:id="1505240739">
          <w:marLeft w:val="360"/>
          <w:marRight w:val="0"/>
          <w:marTop w:val="200"/>
          <w:marBottom w:val="0"/>
          <w:divBdr>
            <w:top w:val="none" w:sz="0" w:space="0" w:color="auto"/>
            <w:left w:val="none" w:sz="0" w:space="0" w:color="auto"/>
            <w:bottom w:val="none" w:sz="0" w:space="0" w:color="auto"/>
            <w:right w:val="none" w:sz="0" w:space="0" w:color="auto"/>
          </w:divBdr>
        </w:div>
        <w:div w:id="1053651952">
          <w:marLeft w:val="360"/>
          <w:marRight w:val="0"/>
          <w:marTop w:val="200"/>
          <w:marBottom w:val="0"/>
          <w:divBdr>
            <w:top w:val="none" w:sz="0" w:space="0" w:color="auto"/>
            <w:left w:val="none" w:sz="0" w:space="0" w:color="auto"/>
            <w:bottom w:val="none" w:sz="0" w:space="0" w:color="auto"/>
            <w:right w:val="none" w:sz="0" w:space="0" w:color="auto"/>
          </w:divBdr>
        </w:div>
        <w:div w:id="440416372">
          <w:marLeft w:val="360"/>
          <w:marRight w:val="0"/>
          <w:marTop w:val="200"/>
          <w:marBottom w:val="0"/>
          <w:divBdr>
            <w:top w:val="none" w:sz="0" w:space="0" w:color="auto"/>
            <w:left w:val="none" w:sz="0" w:space="0" w:color="auto"/>
            <w:bottom w:val="none" w:sz="0" w:space="0" w:color="auto"/>
            <w:right w:val="none" w:sz="0" w:space="0" w:color="auto"/>
          </w:divBdr>
        </w:div>
        <w:div w:id="103698775">
          <w:marLeft w:val="360"/>
          <w:marRight w:val="0"/>
          <w:marTop w:val="200"/>
          <w:marBottom w:val="0"/>
          <w:divBdr>
            <w:top w:val="none" w:sz="0" w:space="0" w:color="auto"/>
            <w:left w:val="none" w:sz="0" w:space="0" w:color="auto"/>
            <w:bottom w:val="none" w:sz="0" w:space="0" w:color="auto"/>
            <w:right w:val="none" w:sz="0" w:space="0" w:color="auto"/>
          </w:divBdr>
        </w:div>
        <w:div w:id="1777410571">
          <w:marLeft w:val="360"/>
          <w:marRight w:val="0"/>
          <w:marTop w:val="200"/>
          <w:marBottom w:val="0"/>
          <w:divBdr>
            <w:top w:val="none" w:sz="0" w:space="0" w:color="auto"/>
            <w:left w:val="none" w:sz="0" w:space="0" w:color="auto"/>
            <w:bottom w:val="none" w:sz="0" w:space="0" w:color="auto"/>
            <w:right w:val="none" w:sz="0" w:space="0" w:color="auto"/>
          </w:divBdr>
        </w:div>
      </w:divsChild>
    </w:div>
    <w:div w:id="287780742">
      <w:bodyDiv w:val="1"/>
      <w:marLeft w:val="0"/>
      <w:marRight w:val="0"/>
      <w:marTop w:val="0"/>
      <w:marBottom w:val="0"/>
      <w:divBdr>
        <w:top w:val="none" w:sz="0" w:space="0" w:color="auto"/>
        <w:left w:val="none" w:sz="0" w:space="0" w:color="auto"/>
        <w:bottom w:val="none" w:sz="0" w:space="0" w:color="auto"/>
        <w:right w:val="none" w:sz="0" w:space="0" w:color="auto"/>
      </w:divBdr>
      <w:divsChild>
        <w:div w:id="597519540">
          <w:marLeft w:val="360"/>
          <w:marRight w:val="0"/>
          <w:marTop w:val="200"/>
          <w:marBottom w:val="0"/>
          <w:divBdr>
            <w:top w:val="none" w:sz="0" w:space="0" w:color="auto"/>
            <w:left w:val="none" w:sz="0" w:space="0" w:color="auto"/>
            <w:bottom w:val="none" w:sz="0" w:space="0" w:color="auto"/>
            <w:right w:val="none" w:sz="0" w:space="0" w:color="auto"/>
          </w:divBdr>
        </w:div>
        <w:div w:id="1626960707">
          <w:marLeft w:val="360"/>
          <w:marRight w:val="0"/>
          <w:marTop w:val="200"/>
          <w:marBottom w:val="0"/>
          <w:divBdr>
            <w:top w:val="none" w:sz="0" w:space="0" w:color="auto"/>
            <w:left w:val="none" w:sz="0" w:space="0" w:color="auto"/>
            <w:bottom w:val="none" w:sz="0" w:space="0" w:color="auto"/>
            <w:right w:val="none" w:sz="0" w:space="0" w:color="auto"/>
          </w:divBdr>
        </w:div>
        <w:div w:id="1864323740">
          <w:marLeft w:val="360"/>
          <w:marRight w:val="0"/>
          <w:marTop w:val="200"/>
          <w:marBottom w:val="0"/>
          <w:divBdr>
            <w:top w:val="none" w:sz="0" w:space="0" w:color="auto"/>
            <w:left w:val="none" w:sz="0" w:space="0" w:color="auto"/>
            <w:bottom w:val="none" w:sz="0" w:space="0" w:color="auto"/>
            <w:right w:val="none" w:sz="0" w:space="0" w:color="auto"/>
          </w:divBdr>
        </w:div>
        <w:div w:id="419178770">
          <w:marLeft w:val="360"/>
          <w:marRight w:val="0"/>
          <w:marTop w:val="200"/>
          <w:marBottom w:val="0"/>
          <w:divBdr>
            <w:top w:val="none" w:sz="0" w:space="0" w:color="auto"/>
            <w:left w:val="none" w:sz="0" w:space="0" w:color="auto"/>
            <w:bottom w:val="none" w:sz="0" w:space="0" w:color="auto"/>
            <w:right w:val="none" w:sz="0" w:space="0" w:color="auto"/>
          </w:divBdr>
        </w:div>
        <w:div w:id="956063858">
          <w:marLeft w:val="360"/>
          <w:marRight w:val="0"/>
          <w:marTop w:val="200"/>
          <w:marBottom w:val="0"/>
          <w:divBdr>
            <w:top w:val="none" w:sz="0" w:space="0" w:color="auto"/>
            <w:left w:val="none" w:sz="0" w:space="0" w:color="auto"/>
            <w:bottom w:val="none" w:sz="0" w:space="0" w:color="auto"/>
            <w:right w:val="none" w:sz="0" w:space="0" w:color="auto"/>
          </w:divBdr>
        </w:div>
        <w:div w:id="27996527">
          <w:marLeft w:val="360"/>
          <w:marRight w:val="0"/>
          <w:marTop w:val="200"/>
          <w:marBottom w:val="0"/>
          <w:divBdr>
            <w:top w:val="none" w:sz="0" w:space="0" w:color="auto"/>
            <w:left w:val="none" w:sz="0" w:space="0" w:color="auto"/>
            <w:bottom w:val="none" w:sz="0" w:space="0" w:color="auto"/>
            <w:right w:val="none" w:sz="0" w:space="0" w:color="auto"/>
          </w:divBdr>
        </w:div>
        <w:div w:id="1511261962">
          <w:marLeft w:val="360"/>
          <w:marRight w:val="0"/>
          <w:marTop w:val="200"/>
          <w:marBottom w:val="0"/>
          <w:divBdr>
            <w:top w:val="none" w:sz="0" w:space="0" w:color="auto"/>
            <w:left w:val="none" w:sz="0" w:space="0" w:color="auto"/>
            <w:bottom w:val="none" w:sz="0" w:space="0" w:color="auto"/>
            <w:right w:val="none" w:sz="0" w:space="0" w:color="auto"/>
          </w:divBdr>
        </w:div>
      </w:divsChild>
    </w:div>
    <w:div w:id="769398496">
      <w:bodyDiv w:val="1"/>
      <w:marLeft w:val="0"/>
      <w:marRight w:val="0"/>
      <w:marTop w:val="0"/>
      <w:marBottom w:val="0"/>
      <w:divBdr>
        <w:top w:val="none" w:sz="0" w:space="0" w:color="auto"/>
        <w:left w:val="none" w:sz="0" w:space="0" w:color="auto"/>
        <w:bottom w:val="none" w:sz="0" w:space="0" w:color="auto"/>
        <w:right w:val="none" w:sz="0" w:space="0" w:color="auto"/>
      </w:divBdr>
      <w:divsChild>
        <w:div w:id="1534805052">
          <w:marLeft w:val="360"/>
          <w:marRight w:val="0"/>
          <w:marTop w:val="200"/>
          <w:marBottom w:val="0"/>
          <w:divBdr>
            <w:top w:val="none" w:sz="0" w:space="0" w:color="auto"/>
            <w:left w:val="none" w:sz="0" w:space="0" w:color="auto"/>
            <w:bottom w:val="none" w:sz="0" w:space="0" w:color="auto"/>
            <w:right w:val="none" w:sz="0" w:space="0" w:color="auto"/>
          </w:divBdr>
        </w:div>
        <w:div w:id="596252296">
          <w:marLeft w:val="360"/>
          <w:marRight w:val="0"/>
          <w:marTop w:val="200"/>
          <w:marBottom w:val="0"/>
          <w:divBdr>
            <w:top w:val="none" w:sz="0" w:space="0" w:color="auto"/>
            <w:left w:val="none" w:sz="0" w:space="0" w:color="auto"/>
            <w:bottom w:val="none" w:sz="0" w:space="0" w:color="auto"/>
            <w:right w:val="none" w:sz="0" w:space="0" w:color="auto"/>
          </w:divBdr>
        </w:div>
        <w:div w:id="354304459">
          <w:marLeft w:val="360"/>
          <w:marRight w:val="0"/>
          <w:marTop w:val="200"/>
          <w:marBottom w:val="0"/>
          <w:divBdr>
            <w:top w:val="none" w:sz="0" w:space="0" w:color="auto"/>
            <w:left w:val="none" w:sz="0" w:space="0" w:color="auto"/>
            <w:bottom w:val="none" w:sz="0" w:space="0" w:color="auto"/>
            <w:right w:val="none" w:sz="0" w:space="0" w:color="auto"/>
          </w:divBdr>
        </w:div>
        <w:div w:id="67384785">
          <w:marLeft w:val="360"/>
          <w:marRight w:val="0"/>
          <w:marTop w:val="200"/>
          <w:marBottom w:val="0"/>
          <w:divBdr>
            <w:top w:val="none" w:sz="0" w:space="0" w:color="auto"/>
            <w:left w:val="none" w:sz="0" w:space="0" w:color="auto"/>
            <w:bottom w:val="none" w:sz="0" w:space="0" w:color="auto"/>
            <w:right w:val="none" w:sz="0" w:space="0" w:color="auto"/>
          </w:divBdr>
        </w:div>
        <w:div w:id="409472009">
          <w:marLeft w:val="360"/>
          <w:marRight w:val="0"/>
          <w:marTop w:val="200"/>
          <w:marBottom w:val="0"/>
          <w:divBdr>
            <w:top w:val="none" w:sz="0" w:space="0" w:color="auto"/>
            <w:left w:val="none" w:sz="0" w:space="0" w:color="auto"/>
            <w:bottom w:val="none" w:sz="0" w:space="0" w:color="auto"/>
            <w:right w:val="none" w:sz="0" w:space="0" w:color="auto"/>
          </w:divBdr>
        </w:div>
      </w:divsChild>
    </w:div>
    <w:div w:id="930696419">
      <w:bodyDiv w:val="1"/>
      <w:marLeft w:val="0"/>
      <w:marRight w:val="0"/>
      <w:marTop w:val="0"/>
      <w:marBottom w:val="0"/>
      <w:divBdr>
        <w:top w:val="none" w:sz="0" w:space="0" w:color="auto"/>
        <w:left w:val="none" w:sz="0" w:space="0" w:color="auto"/>
        <w:bottom w:val="none" w:sz="0" w:space="0" w:color="auto"/>
        <w:right w:val="none" w:sz="0" w:space="0" w:color="auto"/>
      </w:divBdr>
      <w:divsChild>
        <w:div w:id="796997053">
          <w:marLeft w:val="302"/>
          <w:marRight w:val="0"/>
          <w:marTop w:val="167"/>
          <w:marBottom w:val="0"/>
          <w:divBdr>
            <w:top w:val="none" w:sz="0" w:space="0" w:color="auto"/>
            <w:left w:val="none" w:sz="0" w:space="0" w:color="auto"/>
            <w:bottom w:val="none" w:sz="0" w:space="0" w:color="auto"/>
            <w:right w:val="none" w:sz="0" w:space="0" w:color="auto"/>
          </w:divBdr>
        </w:div>
        <w:div w:id="1031228093">
          <w:marLeft w:val="302"/>
          <w:marRight w:val="0"/>
          <w:marTop w:val="167"/>
          <w:marBottom w:val="0"/>
          <w:divBdr>
            <w:top w:val="none" w:sz="0" w:space="0" w:color="auto"/>
            <w:left w:val="none" w:sz="0" w:space="0" w:color="auto"/>
            <w:bottom w:val="none" w:sz="0" w:space="0" w:color="auto"/>
            <w:right w:val="none" w:sz="0" w:space="0" w:color="auto"/>
          </w:divBdr>
        </w:div>
        <w:div w:id="616762950">
          <w:marLeft w:val="302"/>
          <w:marRight w:val="0"/>
          <w:marTop w:val="167"/>
          <w:marBottom w:val="0"/>
          <w:divBdr>
            <w:top w:val="none" w:sz="0" w:space="0" w:color="auto"/>
            <w:left w:val="none" w:sz="0" w:space="0" w:color="auto"/>
            <w:bottom w:val="none" w:sz="0" w:space="0" w:color="auto"/>
            <w:right w:val="none" w:sz="0" w:space="0" w:color="auto"/>
          </w:divBdr>
        </w:div>
        <w:div w:id="450129044">
          <w:marLeft w:val="302"/>
          <w:marRight w:val="0"/>
          <w:marTop w:val="167"/>
          <w:marBottom w:val="0"/>
          <w:divBdr>
            <w:top w:val="none" w:sz="0" w:space="0" w:color="auto"/>
            <w:left w:val="none" w:sz="0" w:space="0" w:color="auto"/>
            <w:bottom w:val="none" w:sz="0" w:space="0" w:color="auto"/>
            <w:right w:val="none" w:sz="0" w:space="0" w:color="auto"/>
          </w:divBdr>
        </w:div>
        <w:div w:id="1005019009">
          <w:marLeft w:val="302"/>
          <w:marRight w:val="0"/>
          <w:marTop w:val="167"/>
          <w:marBottom w:val="0"/>
          <w:divBdr>
            <w:top w:val="none" w:sz="0" w:space="0" w:color="auto"/>
            <w:left w:val="none" w:sz="0" w:space="0" w:color="auto"/>
            <w:bottom w:val="none" w:sz="0" w:space="0" w:color="auto"/>
            <w:right w:val="none" w:sz="0" w:space="0" w:color="auto"/>
          </w:divBdr>
        </w:div>
        <w:div w:id="433673100">
          <w:marLeft w:val="302"/>
          <w:marRight w:val="0"/>
          <w:marTop w:val="167"/>
          <w:marBottom w:val="0"/>
          <w:divBdr>
            <w:top w:val="none" w:sz="0" w:space="0" w:color="auto"/>
            <w:left w:val="none" w:sz="0" w:space="0" w:color="auto"/>
            <w:bottom w:val="none" w:sz="0" w:space="0" w:color="auto"/>
            <w:right w:val="none" w:sz="0" w:space="0" w:color="auto"/>
          </w:divBdr>
        </w:div>
      </w:divsChild>
    </w:div>
    <w:div w:id="1148746824">
      <w:bodyDiv w:val="1"/>
      <w:marLeft w:val="0"/>
      <w:marRight w:val="0"/>
      <w:marTop w:val="0"/>
      <w:marBottom w:val="0"/>
      <w:divBdr>
        <w:top w:val="none" w:sz="0" w:space="0" w:color="auto"/>
        <w:left w:val="none" w:sz="0" w:space="0" w:color="auto"/>
        <w:bottom w:val="none" w:sz="0" w:space="0" w:color="auto"/>
        <w:right w:val="none" w:sz="0" w:space="0" w:color="auto"/>
      </w:divBdr>
      <w:divsChild>
        <w:div w:id="831944099">
          <w:marLeft w:val="547"/>
          <w:marRight w:val="0"/>
          <w:marTop w:val="115"/>
          <w:marBottom w:val="0"/>
          <w:divBdr>
            <w:top w:val="none" w:sz="0" w:space="0" w:color="auto"/>
            <w:left w:val="none" w:sz="0" w:space="0" w:color="auto"/>
            <w:bottom w:val="none" w:sz="0" w:space="0" w:color="auto"/>
            <w:right w:val="none" w:sz="0" w:space="0" w:color="auto"/>
          </w:divBdr>
        </w:div>
        <w:div w:id="1797025146">
          <w:marLeft w:val="547"/>
          <w:marRight w:val="0"/>
          <w:marTop w:val="115"/>
          <w:marBottom w:val="0"/>
          <w:divBdr>
            <w:top w:val="none" w:sz="0" w:space="0" w:color="auto"/>
            <w:left w:val="none" w:sz="0" w:space="0" w:color="auto"/>
            <w:bottom w:val="none" w:sz="0" w:space="0" w:color="auto"/>
            <w:right w:val="none" w:sz="0" w:space="0" w:color="auto"/>
          </w:divBdr>
        </w:div>
        <w:div w:id="879318654">
          <w:marLeft w:val="547"/>
          <w:marRight w:val="0"/>
          <w:marTop w:val="115"/>
          <w:marBottom w:val="0"/>
          <w:divBdr>
            <w:top w:val="none" w:sz="0" w:space="0" w:color="auto"/>
            <w:left w:val="none" w:sz="0" w:space="0" w:color="auto"/>
            <w:bottom w:val="none" w:sz="0" w:space="0" w:color="auto"/>
            <w:right w:val="none" w:sz="0" w:space="0" w:color="auto"/>
          </w:divBdr>
        </w:div>
        <w:div w:id="39474506">
          <w:marLeft w:val="547"/>
          <w:marRight w:val="0"/>
          <w:marTop w:val="115"/>
          <w:marBottom w:val="0"/>
          <w:divBdr>
            <w:top w:val="none" w:sz="0" w:space="0" w:color="auto"/>
            <w:left w:val="none" w:sz="0" w:space="0" w:color="auto"/>
            <w:bottom w:val="none" w:sz="0" w:space="0" w:color="auto"/>
            <w:right w:val="none" w:sz="0" w:space="0" w:color="auto"/>
          </w:divBdr>
        </w:div>
        <w:div w:id="678774893">
          <w:marLeft w:val="547"/>
          <w:marRight w:val="0"/>
          <w:marTop w:val="115"/>
          <w:marBottom w:val="0"/>
          <w:divBdr>
            <w:top w:val="none" w:sz="0" w:space="0" w:color="auto"/>
            <w:left w:val="none" w:sz="0" w:space="0" w:color="auto"/>
            <w:bottom w:val="none" w:sz="0" w:space="0" w:color="auto"/>
            <w:right w:val="none" w:sz="0" w:space="0" w:color="auto"/>
          </w:divBdr>
        </w:div>
        <w:div w:id="1276865572">
          <w:marLeft w:val="547"/>
          <w:marRight w:val="0"/>
          <w:marTop w:val="115"/>
          <w:marBottom w:val="0"/>
          <w:divBdr>
            <w:top w:val="none" w:sz="0" w:space="0" w:color="auto"/>
            <w:left w:val="none" w:sz="0" w:space="0" w:color="auto"/>
            <w:bottom w:val="none" w:sz="0" w:space="0" w:color="auto"/>
            <w:right w:val="none" w:sz="0" w:space="0" w:color="auto"/>
          </w:divBdr>
        </w:div>
      </w:divsChild>
    </w:div>
    <w:div w:id="1169713774">
      <w:bodyDiv w:val="1"/>
      <w:marLeft w:val="0"/>
      <w:marRight w:val="0"/>
      <w:marTop w:val="0"/>
      <w:marBottom w:val="0"/>
      <w:divBdr>
        <w:top w:val="none" w:sz="0" w:space="0" w:color="auto"/>
        <w:left w:val="none" w:sz="0" w:space="0" w:color="auto"/>
        <w:bottom w:val="none" w:sz="0" w:space="0" w:color="auto"/>
        <w:right w:val="none" w:sz="0" w:space="0" w:color="auto"/>
      </w:divBdr>
    </w:div>
    <w:div w:id="1380782308">
      <w:bodyDiv w:val="1"/>
      <w:marLeft w:val="0"/>
      <w:marRight w:val="0"/>
      <w:marTop w:val="0"/>
      <w:marBottom w:val="0"/>
      <w:divBdr>
        <w:top w:val="none" w:sz="0" w:space="0" w:color="auto"/>
        <w:left w:val="none" w:sz="0" w:space="0" w:color="auto"/>
        <w:bottom w:val="none" w:sz="0" w:space="0" w:color="auto"/>
        <w:right w:val="none" w:sz="0" w:space="0" w:color="auto"/>
      </w:divBdr>
      <w:divsChild>
        <w:div w:id="1028220191">
          <w:marLeft w:val="302"/>
          <w:marRight w:val="0"/>
          <w:marTop w:val="167"/>
          <w:marBottom w:val="0"/>
          <w:divBdr>
            <w:top w:val="none" w:sz="0" w:space="0" w:color="auto"/>
            <w:left w:val="none" w:sz="0" w:space="0" w:color="auto"/>
            <w:bottom w:val="none" w:sz="0" w:space="0" w:color="auto"/>
            <w:right w:val="none" w:sz="0" w:space="0" w:color="auto"/>
          </w:divBdr>
        </w:div>
        <w:div w:id="1688019117">
          <w:marLeft w:val="302"/>
          <w:marRight w:val="0"/>
          <w:marTop w:val="167"/>
          <w:marBottom w:val="0"/>
          <w:divBdr>
            <w:top w:val="none" w:sz="0" w:space="0" w:color="auto"/>
            <w:left w:val="none" w:sz="0" w:space="0" w:color="auto"/>
            <w:bottom w:val="none" w:sz="0" w:space="0" w:color="auto"/>
            <w:right w:val="none" w:sz="0" w:space="0" w:color="auto"/>
          </w:divBdr>
        </w:div>
        <w:div w:id="327370263">
          <w:marLeft w:val="302"/>
          <w:marRight w:val="0"/>
          <w:marTop w:val="167"/>
          <w:marBottom w:val="0"/>
          <w:divBdr>
            <w:top w:val="none" w:sz="0" w:space="0" w:color="auto"/>
            <w:left w:val="none" w:sz="0" w:space="0" w:color="auto"/>
            <w:bottom w:val="none" w:sz="0" w:space="0" w:color="auto"/>
            <w:right w:val="none" w:sz="0" w:space="0" w:color="auto"/>
          </w:divBdr>
        </w:div>
        <w:div w:id="2105831984">
          <w:marLeft w:val="302"/>
          <w:marRight w:val="0"/>
          <w:marTop w:val="167"/>
          <w:marBottom w:val="0"/>
          <w:divBdr>
            <w:top w:val="none" w:sz="0" w:space="0" w:color="auto"/>
            <w:left w:val="none" w:sz="0" w:space="0" w:color="auto"/>
            <w:bottom w:val="none" w:sz="0" w:space="0" w:color="auto"/>
            <w:right w:val="none" w:sz="0" w:space="0" w:color="auto"/>
          </w:divBdr>
        </w:div>
      </w:divsChild>
    </w:div>
    <w:div w:id="1406880952">
      <w:bodyDiv w:val="1"/>
      <w:marLeft w:val="0"/>
      <w:marRight w:val="0"/>
      <w:marTop w:val="0"/>
      <w:marBottom w:val="0"/>
      <w:divBdr>
        <w:top w:val="none" w:sz="0" w:space="0" w:color="auto"/>
        <w:left w:val="none" w:sz="0" w:space="0" w:color="auto"/>
        <w:bottom w:val="none" w:sz="0" w:space="0" w:color="auto"/>
        <w:right w:val="none" w:sz="0" w:space="0" w:color="auto"/>
      </w:divBdr>
      <w:divsChild>
        <w:div w:id="934245698">
          <w:marLeft w:val="302"/>
          <w:marRight w:val="0"/>
          <w:marTop w:val="167"/>
          <w:marBottom w:val="0"/>
          <w:divBdr>
            <w:top w:val="none" w:sz="0" w:space="0" w:color="auto"/>
            <w:left w:val="none" w:sz="0" w:space="0" w:color="auto"/>
            <w:bottom w:val="none" w:sz="0" w:space="0" w:color="auto"/>
            <w:right w:val="none" w:sz="0" w:space="0" w:color="auto"/>
          </w:divBdr>
        </w:div>
        <w:div w:id="254635663">
          <w:marLeft w:val="302"/>
          <w:marRight w:val="0"/>
          <w:marTop w:val="167"/>
          <w:marBottom w:val="0"/>
          <w:divBdr>
            <w:top w:val="none" w:sz="0" w:space="0" w:color="auto"/>
            <w:left w:val="none" w:sz="0" w:space="0" w:color="auto"/>
            <w:bottom w:val="none" w:sz="0" w:space="0" w:color="auto"/>
            <w:right w:val="none" w:sz="0" w:space="0" w:color="auto"/>
          </w:divBdr>
        </w:div>
        <w:div w:id="777145014">
          <w:marLeft w:val="302"/>
          <w:marRight w:val="0"/>
          <w:marTop w:val="167"/>
          <w:marBottom w:val="0"/>
          <w:divBdr>
            <w:top w:val="none" w:sz="0" w:space="0" w:color="auto"/>
            <w:left w:val="none" w:sz="0" w:space="0" w:color="auto"/>
            <w:bottom w:val="none" w:sz="0" w:space="0" w:color="auto"/>
            <w:right w:val="none" w:sz="0" w:space="0" w:color="auto"/>
          </w:divBdr>
        </w:div>
        <w:div w:id="1376077659">
          <w:marLeft w:val="302"/>
          <w:marRight w:val="0"/>
          <w:marTop w:val="167"/>
          <w:marBottom w:val="0"/>
          <w:divBdr>
            <w:top w:val="none" w:sz="0" w:space="0" w:color="auto"/>
            <w:left w:val="none" w:sz="0" w:space="0" w:color="auto"/>
            <w:bottom w:val="none" w:sz="0" w:space="0" w:color="auto"/>
            <w:right w:val="none" w:sz="0" w:space="0" w:color="auto"/>
          </w:divBdr>
        </w:div>
        <w:div w:id="840850667">
          <w:marLeft w:val="302"/>
          <w:marRight w:val="0"/>
          <w:marTop w:val="167"/>
          <w:marBottom w:val="0"/>
          <w:divBdr>
            <w:top w:val="none" w:sz="0" w:space="0" w:color="auto"/>
            <w:left w:val="none" w:sz="0" w:space="0" w:color="auto"/>
            <w:bottom w:val="none" w:sz="0" w:space="0" w:color="auto"/>
            <w:right w:val="none" w:sz="0" w:space="0" w:color="auto"/>
          </w:divBdr>
        </w:div>
        <w:div w:id="634264240">
          <w:marLeft w:val="302"/>
          <w:marRight w:val="0"/>
          <w:marTop w:val="167"/>
          <w:marBottom w:val="0"/>
          <w:divBdr>
            <w:top w:val="none" w:sz="0" w:space="0" w:color="auto"/>
            <w:left w:val="none" w:sz="0" w:space="0" w:color="auto"/>
            <w:bottom w:val="none" w:sz="0" w:space="0" w:color="auto"/>
            <w:right w:val="none" w:sz="0" w:space="0" w:color="auto"/>
          </w:divBdr>
        </w:div>
      </w:divsChild>
    </w:div>
    <w:div w:id="1753156377">
      <w:bodyDiv w:val="1"/>
      <w:marLeft w:val="0"/>
      <w:marRight w:val="0"/>
      <w:marTop w:val="0"/>
      <w:marBottom w:val="0"/>
      <w:divBdr>
        <w:top w:val="none" w:sz="0" w:space="0" w:color="auto"/>
        <w:left w:val="none" w:sz="0" w:space="0" w:color="auto"/>
        <w:bottom w:val="none" w:sz="0" w:space="0" w:color="auto"/>
        <w:right w:val="none" w:sz="0" w:space="0" w:color="auto"/>
      </w:divBdr>
      <w:divsChild>
        <w:div w:id="243297362">
          <w:marLeft w:val="547"/>
          <w:marRight w:val="0"/>
          <w:marTop w:val="115"/>
          <w:marBottom w:val="0"/>
          <w:divBdr>
            <w:top w:val="none" w:sz="0" w:space="0" w:color="auto"/>
            <w:left w:val="none" w:sz="0" w:space="0" w:color="auto"/>
            <w:bottom w:val="none" w:sz="0" w:space="0" w:color="auto"/>
            <w:right w:val="none" w:sz="0" w:space="0" w:color="auto"/>
          </w:divBdr>
        </w:div>
        <w:div w:id="383869716">
          <w:marLeft w:val="547"/>
          <w:marRight w:val="0"/>
          <w:marTop w:val="115"/>
          <w:marBottom w:val="0"/>
          <w:divBdr>
            <w:top w:val="none" w:sz="0" w:space="0" w:color="auto"/>
            <w:left w:val="none" w:sz="0" w:space="0" w:color="auto"/>
            <w:bottom w:val="none" w:sz="0" w:space="0" w:color="auto"/>
            <w:right w:val="none" w:sz="0" w:space="0" w:color="auto"/>
          </w:divBdr>
        </w:div>
        <w:div w:id="1761172569">
          <w:marLeft w:val="547"/>
          <w:marRight w:val="0"/>
          <w:marTop w:val="115"/>
          <w:marBottom w:val="0"/>
          <w:divBdr>
            <w:top w:val="none" w:sz="0" w:space="0" w:color="auto"/>
            <w:left w:val="none" w:sz="0" w:space="0" w:color="auto"/>
            <w:bottom w:val="none" w:sz="0" w:space="0" w:color="auto"/>
            <w:right w:val="none" w:sz="0" w:space="0" w:color="auto"/>
          </w:divBdr>
        </w:div>
      </w:divsChild>
    </w:div>
    <w:div w:id="1762794830">
      <w:bodyDiv w:val="1"/>
      <w:marLeft w:val="0"/>
      <w:marRight w:val="0"/>
      <w:marTop w:val="0"/>
      <w:marBottom w:val="0"/>
      <w:divBdr>
        <w:top w:val="none" w:sz="0" w:space="0" w:color="auto"/>
        <w:left w:val="none" w:sz="0" w:space="0" w:color="auto"/>
        <w:bottom w:val="none" w:sz="0" w:space="0" w:color="auto"/>
        <w:right w:val="none" w:sz="0" w:space="0" w:color="auto"/>
      </w:divBdr>
      <w:divsChild>
        <w:div w:id="305822902">
          <w:marLeft w:val="720"/>
          <w:marRight w:val="0"/>
          <w:marTop w:val="72"/>
          <w:marBottom w:val="160"/>
          <w:divBdr>
            <w:top w:val="none" w:sz="0" w:space="0" w:color="auto"/>
            <w:left w:val="none" w:sz="0" w:space="0" w:color="auto"/>
            <w:bottom w:val="none" w:sz="0" w:space="0" w:color="auto"/>
            <w:right w:val="none" w:sz="0" w:space="0" w:color="auto"/>
          </w:divBdr>
        </w:div>
        <w:div w:id="1848983893">
          <w:marLeft w:val="720"/>
          <w:marRight w:val="0"/>
          <w:marTop w:val="72"/>
          <w:marBottom w:val="160"/>
          <w:divBdr>
            <w:top w:val="none" w:sz="0" w:space="0" w:color="auto"/>
            <w:left w:val="none" w:sz="0" w:space="0" w:color="auto"/>
            <w:bottom w:val="none" w:sz="0" w:space="0" w:color="auto"/>
            <w:right w:val="none" w:sz="0" w:space="0" w:color="auto"/>
          </w:divBdr>
        </w:div>
        <w:div w:id="2055883718">
          <w:marLeft w:val="720"/>
          <w:marRight w:val="0"/>
          <w:marTop w:val="72"/>
          <w:marBottom w:val="160"/>
          <w:divBdr>
            <w:top w:val="none" w:sz="0" w:space="0" w:color="auto"/>
            <w:left w:val="none" w:sz="0" w:space="0" w:color="auto"/>
            <w:bottom w:val="none" w:sz="0" w:space="0" w:color="auto"/>
            <w:right w:val="none" w:sz="0" w:space="0" w:color="auto"/>
          </w:divBdr>
        </w:div>
        <w:div w:id="786696819">
          <w:marLeft w:val="720"/>
          <w:marRight w:val="0"/>
          <w:marTop w:val="72"/>
          <w:marBottom w:val="160"/>
          <w:divBdr>
            <w:top w:val="none" w:sz="0" w:space="0" w:color="auto"/>
            <w:left w:val="none" w:sz="0" w:space="0" w:color="auto"/>
            <w:bottom w:val="none" w:sz="0" w:space="0" w:color="auto"/>
            <w:right w:val="none" w:sz="0" w:space="0" w:color="auto"/>
          </w:divBdr>
        </w:div>
        <w:div w:id="1384329145">
          <w:marLeft w:val="720"/>
          <w:marRight w:val="0"/>
          <w:marTop w:val="72"/>
          <w:marBottom w:val="160"/>
          <w:divBdr>
            <w:top w:val="none" w:sz="0" w:space="0" w:color="auto"/>
            <w:left w:val="none" w:sz="0" w:space="0" w:color="auto"/>
            <w:bottom w:val="none" w:sz="0" w:space="0" w:color="auto"/>
            <w:right w:val="none" w:sz="0" w:space="0" w:color="auto"/>
          </w:divBdr>
        </w:div>
      </w:divsChild>
    </w:div>
    <w:div w:id="1824588643">
      <w:bodyDiv w:val="1"/>
      <w:marLeft w:val="0"/>
      <w:marRight w:val="0"/>
      <w:marTop w:val="0"/>
      <w:marBottom w:val="0"/>
      <w:divBdr>
        <w:top w:val="none" w:sz="0" w:space="0" w:color="auto"/>
        <w:left w:val="none" w:sz="0" w:space="0" w:color="auto"/>
        <w:bottom w:val="none" w:sz="0" w:space="0" w:color="auto"/>
        <w:right w:val="none" w:sz="0" w:space="0" w:color="auto"/>
      </w:divBdr>
      <w:divsChild>
        <w:div w:id="487942429">
          <w:marLeft w:val="547"/>
          <w:marRight w:val="0"/>
          <w:marTop w:val="115"/>
          <w:marBottom w:val="0"/>
          <w:divBdr>
            <w:top w:val="none" w:sz="0" w:space="0" w:color="auto"/>
            <w:left w:val="none" w:sz="0" w:space="0" w:color="auto"/>
            <w:bottom w:val="none" w:sz="0" w:space="0" w:color="auto"/>
            <w:right w:val="none" w:sz="0" w:space="0" w:color="auto"/>
          </w:divBdr>
        </w:div>
        <w:div w:id="1613825943">
          <w:marLeft w:val="547"/>
          <w:marRight w:val="0"/>
          <w:marTop w:val="115"/>
          <w:marBottom w:val="0"/>
          <w:divBdr>
            <w:top w:val="none" w:sz="0" w:space="0" w:color="auto"/>
            <w:left w:val="none" w:sz="0" w:space="0" w:color="auto"/>
            <w:bottom w:val="none" w:sz="0" w:space="0" w:color="auto"/>
            <w:right w:val="none" w:sz="0" w:space="0" w:color="auto"/>
          </w:divBdr>
        </w:div>
        <w:div w:id="1883209643">
          <w:marLeft w:val="547"/>
          <w:marRight w:val="0"/>
          <w:marTop w:val="115"/>
          <w:marBottom w:val="0"/>
          <w:divBdr>
            <w:top w:val="none" w:sz="0" w:space="0" w:color="auto"/>
            <w:left w:val="none" w:sz="0" w:space="0" w:color="auto"/>
            <w:bottom w:val="none" w:sz="0" w:space="0" w:color="auto"/>
            <w:right w:val="none" w:sz="0" w:space="0" w:color="auto"/>
          </w:divBdr>
        </w:div>
      </w:divsChild>
    </w:div>
    <w:div w:id="1884364684">
      <w:bodyDiv w:val="1"/>
      <w:marLeft w:val="0"/>
      <w:marRight w:val="0"/>
      <w:marTop w:val="0"/>
      <w:marBottom w:val="0"/>
      <w:divBdr>
        <w:top w:val="none" w:sz="0" w:space="0" w:color="auto"/>
        <w:left w:val="none" w:sz="0" w:space="0" w:color="auto"/>
        <w:bottom w:val="none" w:sz="0" w:space="0" w:color="auto"/>
        <w:right w:val="none" w:sz="0" w:space="0" w:color="auto"/>
      </w:divBdr>
      <w:divsChild>
        <w:div w:id="1555241222">
          <w:marLeft w:val="547"/>
          <w:marRight w:val="0"/>
          <w:marTop w:val="106"/>
          <w:marBottom w:val="0"/>
          <w:divBdr>
            <w:top w:val="none" w:sz="0" w:space="0" w:color="auto"/>
            <w:left w:val="none" w:sz="0" w:space="0" w:color="auto"/>
            <w:bottom w:val="none" w:sz="0" w:space="0" w:color="auto"/>
            <w:right w:val="none" w:sz="0" w:space="0" w:color="auto"/>
          </w:divBdr>
        </w:div>
        <w:div w:id="1802266390">
          <w:marLeft w:val="547"/>
          <w:marRight w:val="0"/>
          <w:marTop w:val="106"/>
          <w:marBottom w:val="0"/>
          <w:divBdr>
            <w:top w:val="none" w:sz="0" w:space="0" w:color="auto"/>
            <w:left w:val="none" w:sz="0" w:space="0" w:color="auto"/>
            <w:bottom w:val="none" w:sz="0" w:space="0" w:color="auto"/>
            <w:right w:val="none" w:sz="0" w:space="0" w:color="auto"/>
          </w:divBdr>
        </w:div>
      </w:divsChild>
    </w:div>
    <w:div w:id="1955087493">
      <w:bodyDiv w:val="1"/>
      <w:marLeft w:val="0"/>
      <w:marRight w:val="0"/>
      <w:marTop w:val="0"/>
      <w:marBottom w:val="0"/>
      <w:divBdr>
        <w:top w:val="none" w:sz="0" w:space="0" w:color="auto"/>
        <w:left w:val="none" w:sz="0" w:space="0" w:color="auto"/>
        <w:bottom w:val="none" w:sz="0" w:space="0" w:color="auto"/>
        <w:right w:val="none" w:sz="0" w:space="0" w:color="auto"/>
      </w:divBdr>
      <w:divsChild>
        <w:div w:id="1172641864">
          <w:marLeft w:val="360"/>
          <w:marRight w:val="0"/>
          <w:marTop w:val="200"/>
          <w:marBottom w:val="0"/>
          <w:divBdr>
            <w:top w:val="none" w:sz="0" w:space="0" w:color="auto"/>
            <w:left w:val="none" w:sz="0" w:space="0" w:color="auto"/>
            <w:bottom w:val="none" w:sz="0" w:space="0" w:color="auto"/>
            <w:right w:val="none" w:sz="0" w:space="0" w:color="auto"/>
          </w:divBdr>
        </w:div>
        <w:div w:id="318777321">
          <w:marLeft w:val="360"/>
          <w:marRight w:val="0"/>
          <w:marTop w:val="200"/>
          <w:marBottom w:val="0"/>
          <w:divBdr>
            <w:top w:val="none" w:sz="0" w:space="0" w:color="auto"/>
            <w:left w:val="none" w:sz="0" w:space="0" w:color="auto"/>
            <w:bottom w:val="none" w:sz="0" w:space="0" w:color="auto"/>
            <w:right w:val="none" w:sz="0" w:space="0" w:color="auto"/>
          </w:divBdr>
        </w:div>
        <w:div w:id="802894034">
          <w:marLeft w:val="360"/>
          <w:marRight w:val="0"/>
          <w:marTop w:val="200"/>
          <w:marBottom w:val="0"/>
          <w:divBdr>
            <w:top w:val="none" w:sz="0" w:space="0" w:color="auto"/>
            <w:left w:val="none" w:sz="0" w:space="0" w:color="auto"/>
            <w:bottom w:val="none" w:sz="0" w:space="0" w:color="auto"/>
            <w:right w:val="none" w:sz="0" w:space="0" w:color="auto"/>
          </w:divBdr>
        </w:div>
      </w:divsChild>
    </w:div>
    <w:div w:id="1970433674">
      <w:bodyDiv w:val="1"/>
      <w:marLeft w:val="0"/>
      <w:marRight w:val="0"/>
      <w:marTop w:val="0"/>
      <w:marBottom w:val="0"/>
      <w:divBdr>
        <w:top w:val="none" w:sz="0" w:space="0" w:color="auto"/>
        <w:left w:val="none" w:sz="0" w:space="0" w:color="auto"/>
        <w:bottom w:val="none" w:sz="0" w:space="0" w:color="auto"/>
        <w:right w:val="none" w:sz="0" w:space="0" w:color="auto"/>
      </w:divBdr>
      <w:divsChild>
        <w:div w:id="151600432">
          <w:marLeft w:val="0"/>
          <w:marRight w:val="0"/>
          <w:marTop w:val="0"/>
          <w:marBottom w:val="0"/>
          <w:divBdr>
            <w:top w:val="none" w:sz="0" w:space="0" w:color="auto"/>
            <w:left w:val="none" w:sz="0" w:space="0" w:color="auto"/>
            <w:bottom w:val="none" w:sz="0" w:space="0" w:color="auto"/>
            <w:right w:val="none" w:sz="0" w:space="0" w:color="auto"/>
          </w:divBdr>
        </w:div>
      </w:divsChild>
    </w:div>
    <w:div w:id="21064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BC60-7627-43D1-8CA1-35C53D82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Fikremariam Workagegn</cp:lastModifiedBy>
  <cp:revision>23</cp:revision>
  <cp:lastPrinted>2023-01-25T12:02:00Z</cp:lastPrinted>
  <dcterms:created xsi:type="dcterms:W3CDTF">2023-10-26T13:02:00Z</dcterms:created>
  <dcterms:modified xsi:type="dcterms:W3CDTF">2023-11-24T12:54:00Z</dcterms:modified>
</cp:coreProperties>
</file>